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23AB" w14:textId="4D27B097"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w:t>
      </w:r>
      <w:r w:rsidR="00E02926">
        <w:rPr>
          <w:rFonts w:ascii="Arial" w:hAnsi="Arial" w:cs="Arial"/>
          <w:b w:val="0"/>
          <w:i/>
          <w:noProof/>
          <w:sz w:val="20"/>
        </w:rPr>
        <w:t>2</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1"/>
      <w:r w:rsidR="00857086">
        <w:rPr>
          <w:rFonts w:ascii="Arial" w:hAnsi="Arial" w:cs="Arial"/>
          <w:sz w:val="20"/>
          <w:szCs w:val="20"/>
        </w:rPr>
        <w:t xml:space="preserve"> </w:t>
      </w:r>
      <w:bookmarkStart w:id="2" w:name="_Hlk197611471"/>
      <w:r w:rsidR="006C1BAF">
        <w:rPr>
          <w:rFonts w:ascii="Arial" w:hAnsi="Arial" w:cs="Arial"/>
          <w:sz w:val="20"/>
          <w:szCs w:val="20"/>
        </w:rPr>
        <w:t>albo rozporządzeniem ogólnym</w:t>
      </w:r>
      <w:r w:rsidR="00857086">
        <w:rPr>
          <w:rFonts w:ascii="Arial" w:hAnsi="Arial" w:cs="Arial"/>
          <w:sz w:val="20"/>
          <w:szCs w:val="20"/>
        </w:rPr>
        <w:t>;</w:t>
      </w:r>
      <w:bookmarkEnd w:id="2"/>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3"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3"/>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 xml:space="preserve">dzielania pomocy de </w:t>
      </w:r>
      <w:proofErr w:type="spellStart"/>
      <w:r w:rsidRPr="002A5932">
        <w:rPr>
          <w:rFonts w:ascii="Arial" w:hAnsi="Arial" w:cs="Arial"/>
          <w:sz w:val="20"/>
          <w:szCs w:val="20"/>
        </w:rPr>
        <w:t>minimis</w:t>
      </w:r>
      <w:proofErr w:type="spellEnd"/>
      <w:r w:rsidRPr="002A5932">
        <w:rPr>
          <w:rFonts w:ascii="Arial" w:hAnsi="Arial" w:cs="Arial"/>
          <w:sz w:val="20"/>
          <w:szCs w:val="20"/>
        </w:rPr>
        <w:t xml:space="preserve">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4" w:name="_Hlk120530276"/>
      <w:bookmarkStart w:id="5"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4"/>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5"/>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6"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6"/>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proofErr w:type="spellStart"/>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proofErr w:type="spellEnd"/>
      <w:r w:rsidR="006B005D" w:rsidRPr="006B005D">
        <w:rPr>
          <w:rFonts w:ascii="Arial" w:hAnsi="Arial" w:cs="Arial"/>
          <w:sz w:val="20"/>
          <w:szCs w:val="20"/>
        </w:rPr>
        <w:t>.)</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proofErr w:type="spellStart"/>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proofErr w:type="spellEnd"/>
      <w:r w:rsidR="00493BAB">
        <w:rPr>
          <w:rFonts w:ascii="Arial" w:hAnsi="Arial" w:cs="Arial"/>
          <w:sz w:val="20"/>
          <w:szCs w:val="20"/>
        </w:rPr>
        <w:t>.</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w:t>
      </w:r>
      <w:proofErr w:type="spellStart"/>
      <w:r w:rsidRPr="00C763BB">
        <w:rPr>
          <w:rFonts w:ascii="Arial" w:hAnsi="Arial" w:cs="Arial"/>
          <w:bCs/>
          <w:sz w:val="20"/>
          <w:szCs w:val="20"/>
        </w:rPr>
        <w:t>z</w:t>
      </w:r>
      <w:r w:rsidR="00E80D63">
        <w:rPr>
          <w:rFonts w:ascii="Arial" w:hAnsi="Arial" w:cs="Arial"/>
          <w:bCs/>
          <w:sz w:val="20"/>
          <w:szCs w:val="20"/>
        </w:rPr>
        <w:t>e</w:t>
      </w:r>
      <w:r w:rsidRPr="00C763BB">
        <w:rPr>
          <w:rFonts w:ascii="Arial" w:hAnsi="Arial" w:cs="Arial"/>
          <w:bCs/>
          <w:sz w:val="20"/>
          <w:szCs w:val="20"/>
        </w:rPr>
        <w:t>zm</w:t>
      </w:r>
      <w:proofErr w:type="spellEnd"/>
      <w:r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7" w:name="_Hlk197611778"/>
      <w:r w:rsidR="00F05942">
        <w:rPr>
          <w:rFonts w:ascii="Arial" w:hAnsi="Arial" w:cs="Arial"/>
          <w:sz w:val="20"/>
          <w:szCs w:val="20"/>
        </w:rPr>
        <w:t>zwanym dalej RODO</w:t>
      </w:r>
      <w:bookmarkEnd w:id="7"/>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8"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8"/>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bookmarkStart w:id="9"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9"/>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0" w:name="_Hlk197611863"/>
      <w:r w:rsidR="00F05942">
        <w:rPr>
          <w:rFonts w:ascii="Arial" w:hAnsi="Arial" w:cs="Arial"/>
          <w:sz w:val="20"/>
          <w:szCs w:val="20"/>
        </w:rPr>
        <w:t>wdrożeniowej</w:t>
      </w:r>
      <w:bookmarkEnd w:id="10"/>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1"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1"/>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2"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2"/>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3"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3"/>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4"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4"/>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5" w:name="_Hlk132791213"/>
      <w:r w:rsidRPr="00B85F0B">
        <w:rPr>
          <w:rFonts w:ascii="Arial" w:hAnsi="Arial" w:cs="Arial"/>
          <w:sz w:val="20"/>
          <w:szCs w:val="20"/>
        </w:rPr>
        <w:t>wydatków na lata 2021-2027</w:t>
      </w:r>
      <w:bookmarkEnd w:id="15"/>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6"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6"/>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7"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7"/>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9"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0" w:name="_Hlk5345834"/>
      <w:bookmarkStart w:id="21"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0"/>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9"/>
    <w:bookmarkEnd w:id="21"/>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2" w:name="_Hlk5345882"/>
      <w:r w:rsidRPr="002A4AA8">
        <w:rPr>
          <w:rFonts w:ascii="Arial" w:hAnsi="Arial" w:cs="Arial"/>
          <w:sz w:val="20"/>
          <w:szCs w:val="20"/>
        </w:rPr>
        <w:t xml:space="preserve">za pośrednictwem </w:t>
      </w:r>
      <w:bookmarkEnd w:id="22"/>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lastRenderedPageBreak/>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3"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3"/>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4"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4"/>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5"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6" w:name="_Hlk136332130"/>
      <w:bookmarkEnd w:id="25"/>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7" w:name="_Hlk136332138"/>
      <w:bookmarkEnd w:id="26"/>
      <w:r w:rsidRPr="00E467AA">
        <w:rPr>
          <w:rFonts w:ascii="Arial" w:hAnsi="Arial" w:cs="Arial"/>
          <w:sz w:val="20"/>
          <w:szCs w:val="20"/>
        </w:rPr>
        <w:t xml:space="preserve">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w:t>
      </w:r>
      <w:r w:rsidRPr="00E467AA">
        <w:rPr>
          <w:rFonts w:ascii="Arial" w:hAnsi="Arial" w:cs="Arial"/>
          <w:sz w:val="20"/>
          <w:szCs w:val="20"/>
        </w:rPr>
        <w:lastRenderedPageBreak/>
        <w:t>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7"/>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8"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8"/>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lastRenderedPageBreak/>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9"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9"/>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lastRenderedPageBreak/>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0"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0"/>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1" w:name="_Hlk158210788"/>
      <w:r w:rsidRPr="001D5633">
        <w:rPr>
          <w:rFonts w:ascii="Arial" w:hAnsi="Arial" w:cs="Arial"/>
          <w:sz w:val="20"/>
          <w:szCs w:val="20"/>
        </w:rPr>
        <w:t>transferowego</w:t>
      </w:r>
      <w:bookmarkEnd w:id="31"/>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lastRenderedPageBreak/>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3"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3"/>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4"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4"/>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xml:space="preserve">.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lastRenderedPageBreak/>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6"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6"/>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lastRenderedPageBreak/>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7"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7"/>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lastRenderedPageBreak/>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8"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8"/>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lastRenderedPageBreak/>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w:t>
      </w:r>
      <w:r w:rsidRPr="002A4AA8">
        <w:rPr>
          <w:rFonts w:ascii="Arial" w:hAnsi="Arial" w:cs="Arial"/>
          <w:sz w:val="20"/>
          <w:szCs w:val="20"/>
        </w:rPr>
        <w:lastRenderedPageBreak/>
        <w:t xml:space="preserve">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9" w:name="_Hlk133224415"/>
      <w:r w:rsidR="00B503A8">
        <w:rPr>
          <w:rFonts w:ascii="Arial" w:hAnsi="Arial" w:cs="Arial"/>
          <w:sz w:val="20"/>
          <w:szCs w:val="20"/>
        </w:rPr>
        <w:t>CST2021</w:t>
      </w:r>
      <w:bookmarkEnd w:id="39"/>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lastRenderedPageBreak/>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0"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0"/>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lastRenderedPageBreak/>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1" w:name="_Hlk132963866"/>
      <w:r w:rsidRPr="002A4AA8">
        <w:rPr>
          <w:rFonts w:ascii="Arial" w:hAnsi="Arial" w:cs="Arial"/>
          <w:sz w:val="20"/>
          <w:szCs w:val="20"/>
        </w:rPr>
        <w:lastRenderedPageBreak/>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1"/>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3"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3"/>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4"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4"/>
      <w:r w:rsidR="002A3044" w:rsidRPr="004616A0">
        <w:rPr>
          <w:rFonts w:ascii="Arial" w:hAnsi="Arial" w:cs="Arial"/>
          <w:sz w:val="20"/>
          <w:szCs w:val="20"/>
        </w:rPr>
        <w:t xml:space="preserve"> </w:t>
      </w:r>
    </w:p>
    <w:p w14:paraId="61EB712A" w14:textId="7D8C61A6"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w:t>
      </w:r>
      <w:r w:rsidR="00747D08">
        <w:rPr>
          <w:rFonts w:ascii="Arial" w:hAnsi="Arial" w:cs="Arial"/>
          <w:sz w:val="20"/>
          <w:szCs w:val="20"/>
        </w:rPr>
        <w:t xml:space="preserve">ako </w:t>
      </w:r>
      <w:r w:rsidRPr="00B30843">
        <w:rPr>
          <w:rFonts w:ascii="Arial" w:hAnsi="Arial" w:cs="Arial"/>
          <w:sz w:val="20"/>
          <w:szCs w:val="20"/>
        </w:rPr>
        <w:t xml:space="preserve">samodzielny administrator danych osobowych w rozumieniu art. 4 pkt 7 RODO, udostępnia dane osobowe innym administratorom danych osobowych (w tym Instytucji </w:t>
      </w:r>
      <w:r w:rsidRPr="00B30843">
        <w:rPr>
          <w:rFonts w:ascii="Arial" w:hAnsi="Arial" w:cs="Arial"/>
          <w:sz w:val="20"/>
          <w:szCs w:val="20"/>
        </w:rPr>
        <w:lastRenderedPageBreak/>
        <w:t>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0AABE28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w:t>
      </w:r>
      <w:r w:rsidR="00747D08">
        <w:rPr>
          <w:rFonts w:ascii="Arial" w:hAnsi="Arial" w:cs="Arial"/>
          <w:sz w:val="20"/>
          <w:szCs w:val="20"/>
        </w:rPr>
        <w:t xml:space="preserve"> zgodnego z art. 13 i 14 RODO</w:t>
      </w:r>
      <w:r w:rsidRPr="000570E5">
        <w:rPr>
          <w:rFonts w:ascii="Arial" w:hAnsi="Arial" w:cs="Arial"/>
          <w:sz w:val="20"/>
          <w:szCs w:val="20"/>
        </w:rPr>
        <w:t xml:space="preserve"> również w imieniu Instytucji Pośredniczącej wobec osób, których dane przetwarza w związku z realizacją dofinansowanego projektu, mając na uwadze zasadę rozliczalności, o której mowa w art. 5 ust. 2 RODO. </w:t>
      </w:r>
      <w:r w:rsidR="00747D08" w:rsidRPr="00C610D2">
        <w:rPr>
          <w:rFonts w:ascii="Arial" w:hAnsi="Arial" w:cs="Arial"/>
          <w:sz w:val="20"/>
          <w:szCs w:val="20"/>
        </w:rPr>
        <w:t xml:space="preserve">Beneficjent </w:t>
      </w:r>
      <w:r w:rsidR="00747D08" w:rsidRPr="00C610D2">
        <w:rPr>
          <w:rFonts w:ascii="Arial" w:hAnsi="Arial" w:cs="Arial"/>
          <w:iCs/>
          <w:sz w:val="20"/>
          <w:szCs w:val="20"/>
        </w:rPr>
        <w:t>zapewnia, że obowiązek o którym mowa w zdaniu pierwszym jest wykonywany również przez podmioty, którym powierza realizację zadań w ramach Projektu</w:t>
      </w:r>
      <w:r w:rsidR="00747D08">
        <w:rPr>
          <w:rFonts w:ascii="Arial" w:hAnsi="Arial" w:cs="Arial"/>
          <w:iCs/>
          <w:sz w:val="20"/>
          <w:szCs w:val="20"/>
        </w:rPr>
        <w:t>.</w:t>
      </w:r>
      <w:r w:rsidRPr="000570E5">
        <w:rPr>
          <w:rFonts w:ascii="Arial" w:hAnsi="Arial" w:cs="Arial"/>
          <w:sz w:val="20"/>
          <w:szCs w:val="20"/>
        </w:rPr>
        <w:t xml:space="preserve">  </w:t>
      </w:r>
    </w:p>
    <w:p w14:paraId="34D37481" w14:textId="3B6A72A1" w:rsidR="00747D08" w:rsidRDefault="00747D08" w:rsidP="000570E5">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6EBB3CA0" w14:textId="3F9E3E93"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4CB3CFC" w14:textId="63EF8B7A" w:rsidR="00747D08" w:rsidRDefault="007F4A51" w:rsidP="00747D08">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hAnsi="Arial" w:cs="Arial"/>
          <w:sz w:val="20"/>
          <w:szCs w:val="20"/>
        </w:rPr>
        <w:t xml:space="preserve">Możliwe jest także zastosowanie własnych wzorów Beneficjenta, </w:t>
      </w:r>
      <w:r w:rsidR="005021C8" w:rsidRPr="005021C8">
        <w:rPr>
          <w:rFonts w:ascii="Arial" w:hAnsi="Arial" w:cs="Arial"/>
          <w:sz w:val="20"/>
          <w:szCs w:val="20"/>
        </w:rPr>
        <w:t>pod warunkiem, że ich treść odzwierciedla w całości treść ww. załączników.</w:t>
      </w:r>
      <w:r w:rsidR="00747D08">
        <w:rPr>
          <w:rFonts w:ascii="Arial" w:hAnsi="Arial" w:cs="Arial"/>
          <w:sz w:val="20"/>
          <w:szCs w:val="20"/>
        </w:rPr>
        <w:t xml:space="preserve"> Zmiana treści </w:t>
      </w:r>
      <w:r w:rsidR="00747D08">
        <w:rPr>
          <w:rFonts w:ascii="Arial" w:hAnsi="Arial" w:cs="Arial"/>
          <w:iCs/>
          <w:sz w:val="20"/>
          <w:szCs w:val="20"/>
        </w:rPr>
        <w:t>załączników nie powoduje konieczności aneksowania umowy.</w:t>
      </w:r>
    </w:p>
    <w:p w14:paraId="25702417" w14:textId="77777777" w:rsidR="00747D08" w:rsidRPr="00912A0C" w:rsidRDefault="00747D08" w:rsidP="00747D08">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5A254944" w14:textId="7C0D4E87" w:rsidR="00747D08" w:rsidRPr="00C610D2"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3789768" w14:textId="77777777" w:rsidR="00747D08" w:rsidRPr="00912A0C"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77C6B1CA" w14:textId="77777777" w:rsidR="00747D08" w:rsidRDefault="00747D08" w:rsidP="00747D08">
      <w:pPr>
        <w:keepNext/>
        <w:ind w:left="360"/>
        <w:jc w:val="both"/>
        <w:rPr>
          <w:rFonts w:ascii="Arial" w:hAnsi="Arial" w:cs="Arial"/>
          <w:iCs/>
          <w:sz w:val="20"/>
          <w:szCs w:val="20"/>
        </w:rPr>
      </w:pPr>
    </w:p>
    <w:p w14:paraId="66F02D04" w14:textId="09B7A1EA" w:rsidR="007F4A51" w:rsidRPr="00F252F5" w:rsidRDefault="007F4A51" w:rsidP="007F4A51">
      <w:pPr>
        <w:pStyle w:val="Akapitzlist"/>
        <w:ind w:left="360"/>
        <w:jc w:val="both"/>
        <w:rPr>
          <w:rFonts w:ascii="Arial" w:eastAsia="Calibri" w:hAnsi="Arial" w:cs="Arial"/>
          <w:sz w:val="20"/>
          <w:szCs w:val="20"/>
        </w:rPr>
      </w:pP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umieszczania w widoczny sposób znaku Funduszy Europejskich, znaku barw Rzeczypospolitej Polskiej (jeśli dotyczy; wersja </w:t>
      </w:r>
      <w:proofErr w:type="spellStart"/>
      <w:r w:rsidRPr="004B04BC">
        <w:rPr>
          <w:rFonts w:ascii="Arial" w:eastAsia="Calibri" w:hAnsi="Arial" w:cs="Arial"/>
          <w:sz w:val="20"/>
          <w:szCs w:val="20"/>
        </w:rPr>
        <w:t>pełnokolorowa</w:t>
      </w:r>
      <w:proofErr w:type="spellEnd"/>
      <w:r w:rsidRPr="004B04BC">
        <w:rPr>
          <w:rFonts w:ascii="Arial" w:eastAsia="Calibri" w:hAnsi="Arial" w:cs="Arial"/>
          <w:sz w:val="20"/>
          <w:szCs w:val="20"/>
        </w:rPr>
        <w:t>)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lastRenderedPageBreak/>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6" w:name="_Hlk188450773"/>
      <w:proofErr w:type="spellStart"/>
      <w:r w:rsidR="004155F4">
        <w:rPr>
          <w:rFonts w:ascii="Arial" w:eastAsia="Calibri" w:hAnsi="Arial" w:cs="Arial"/>
          <w:sz w:val="20"/>
          <w:szCs w:val="20"/>
        </w:rPr>
        <w:t>MFiPR</w:t>
      </w:r>
      <w:bookmarkEnd w:id="46"/>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7"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7"/>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lastRenderedPageBreak/>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lastRenderedPageBreak/>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2A4AA8">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6E4C7DDF"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0BDDBDE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w:t>
      </w:r>
      <w:r w:rsidR="00294768" w:rsidRPr="0005369E">
        <w:rPr>
          <w:rFonts w:ascii="Arial" w:hAnsi="Arial" w:cs="Arial"/>
          <w:sz w:val="20"/>
          <w:szCs w:val="20"/>
        </w:rPr>
        <w:t xml:space="preserve"> </w:t>
      </w:r>
      <w:r w:rsidR="0033329A" w:rsidRPr="0005369E">
        <w:rPr>
          <w:rFonts w:ascii="Arial" w:hAnsi="Arial" w:cs="Arial"/>
          <w:i/>
          <w:sz w:val="20"/>
          <w:szCs w:val="20"/>
        </w:rPr>
        <w:t>lub Partnerzy</w:t>
      </w:r>
      <w:r w:rsidR="0033329A" w:rsidRPr="0005369E">
        <w:rPr>
          <w:rFonts w:ascii="Arial" w:hAnsi="Arial" w:cs="Arial"/>
          <w:sz w:val="20"/>
          <w:szCs w:val="20"/>
        </w:rPr>
        <w:t xml:space="preserve"> </w:t>
      </w:r>
      <w:r w:rsidR="00294768" w:rsidRPr="0005369E">
        <w:rPr>
          <w:rFonts w:ascii="Arial" w:hAnsi="Arial" w:cs="Arial"/>
          <w:i/>
          <w:sz w:val="20"/>
          <w:szCs w:val="20"/>
        </w:rPr>
        <w:t>dopuści</w:t>
      </w:r>
      <w:r w:rsidR="0033329A" w:rsidRPr="0005369E">
        <w:rPr>
          <w:rFonts w:ascii="Arial" w:hAnsi="Arial" w:cs="Arial"/>
          <w:i/>
          <w:sz w:val="20"/>
          <w:szCs w:val="20"/>
        </w:rPr>
        <w:t>ł</w:t>
      </w:r>
      <w:r w:rsidR="0033329A" w:rsidRPr="0005369E">
        <w:rPr>
          <w:rFonts w:ascii="Arial" w:hAnsi="Arial" w:cs="Arial"/>
          <w:sz w:val="20"/>
          <w:szCs w:val="20"/>
        </w:rPr>
        <w:t>/</w:t>
      </w:r>
      <w:r w:rsidR="0033329A" w:rsidRPr="0005369E">
        <w:rPr>
          <w:rFonts w:ascii="Arial" w:hAnsi="Arial" w:cs="Arial"/>
          <w:i/>
          <w:sz w:val="20"/>
          <w:szCs w:val="20"/>
        </w:rPr>
        <w:t>li</w:t>
      </w:r>
      <w:r w:rsidR="0033329A" w:rsidRPr="0005369E">
        <w:rPr>
          <w:rStyle w:val="Odwoanieprzypisudolnego"/>
          <w:rFonts w:ascii="Arial" w:hAnsi="Arial" w:cs="Arial"/>
          <w:i/>
          <w:sz w:val="20"/>
          <w:szCs w:val="20"/>
        </w:rPr>
        <w:footnoteReference w:id="113"/>
      </w:r>
      <w:r w:rsidR="00294768" w:rsidRPr="0005369E">
        <w:rPr>
          <w:rFonts w:ascii="Arial" w:hAnsi="Arial" w:cs="Arial"/>
          <w:sz w:val="20"/>
          <w:szCs w:val="20"/>
        </w:rPr>
        <w:t xml:space="preserve"> się </w:t>
      </w:r>
      <w:r w:rsidR="000B37EF" w:rsidRPr="0005369E">
        <w:rPr>
          <w:rFonts w:ascii="Arial" w:hAnsi="Arial" w:cs="Arial"/>
          <w:sz w:val="20"/>
          <w:szCs w:val="20"/>
        </w:rPr>
        <w:t xml:space="preserve">rażących </w:t>
      </w:r>
      <w:r w:rsidR="00294768" w:rsidRPr="0005369E">
        <w:rPr>
          <w:rFonts w:ascii="Arial" w:hAnsi="Arial" w:cs="Arial"/>
          <w:sz w:val="20"/>
          <w:szCs w:val="20"/>
        </w:rPr>
        <w:t>nieprawidłowości</w:t>
      </w:r>
      <w:r w:rsidR="000B37EF" w:rsidRPr="0005369E">
        <w:rPr>
          <w:rFonts w:ascii="Arial" w:hAnsi="Arial" w:cs="Arial"/>
          <w:sz w:val="20"/>
          <w:szCs w:val="20"/>
        </w:rPr>
        <w:t>, w tym</w:t>
      </w:r>
      <w:r w:rsidR="00294768" w:rsidRPr="0005369E">
        <w:rPr>
          <w:rFonts w:ascii="Arial" w:hAnsi="Arial" w:cs="Arial"/>
          <w:sz w:val="20"/>
          <w:szCs w:val="20"/>
        </w:rPr>
        <w:t xml:space="preserve"> finansowych, </w:t>
      </w:r>
      <w:r w:rsidR="000E6CCF" w:rsidRPr="0005369E">
        <w:rPr>
          <w:rFonts w:ascii="Arial" w:hAnsi="Arial" w:cs="Arial"/>
          <w:sz w:val="20"/>
          <w:szCs w:val="20"/>
        </w:rPr>
        <w:t xml:space="preserve">                       </w:t>
      </w:r>
      <w:r w:rsidR="00294768" w:rsidRPr="0005369E">
        <w:rPr>
          <w:rFonts w:ascii="Arial" w:hAnsi="Arial" w:cs="Arial"/>
          <w:sz w:val="20"/>
          <w:szCs w:val="20"/>
        </w:rPr>
        <w:t>w szczególności</w:t>
      </w:r>
      <w:r w:rsidRPr="0005369E">
        <w:rPr>
          <w:rFonts w:ascii="Arial" w:hAnsi="Arial" w:cs="Arial"/>
          <w:sz w:val="20"/>
          <w:szCs w:val="20"/>
        </w:rPr>
        <w:t xml:space="preserve"> wykorzysta</w:t>
      </w:r>
      <w:r w:rsidR="00955367" w:rsidRPr="0005369E">
        <w:rPr>
          <w:rFonts w:ascii="Arial" w:hAnsi="Arial" w:cs="Arial"/>
          <w:sz w:val="20"/>
          <w:szCs w:val="20"/>
        </w:rPr>
        <w:t>ł</w:t>
      </w:r>
      <w:r w:rsidR="00A9377E" w:rsidRPr="0005369E">
        <w:rPr>
          <w:rFonts w:ascii="Arial" w:hAnsi="Arial" w:cs="Arial"/>
          <w:sz w:val="20"/>
          <w:szCs w:val="20"/>
        </w:rPr>
        <w:t>/</w:t>
      </w:r>
      <w:r w:rsidR="00955367" w:rsidRPr="0005369E">
        <w:rPr>
          <w:rFonts w:ascii="Arial" w:hAnsi="Arial" w:cs="Arial"/>
          <w:i/>
          <w:iCs/>
          <w:sz w:val="20"/>
          <w:szCs w:val="20"/>
        </w:rPr>
        <w:t>li</w:t>
      </w:r>
      <w:r w:rsidR="00A9377E" w:rsidRPr="0005369E">
        <w:rPr>
          <w:rStyle w:val="Odwoanieprzypisudolnego"/>
          <w:rFonts w:ascii="Arial" w:hAnsi="Arial" w:cs="Arial"/>
          <w:sz w:val="20"/>
          <w:szCs w:val="20"/>
        </w:rPr>
        <w:footnoteReference w:id="114"/>
      </w:r>
      <w:r w:rsidRPr="0005369E">
        <w:rPr>
          <w:rFonts w:ascii="Arial" w:hAnsi="Arial" w:cs="Arial"/>
          <w:sz w:val="20"/>
          <w:szCs w:val="20"/>
        </w:rPr>
        <w:t xml:space="preserve"> przekazane środki na cel inny niż określony w Projekcie lub niezgodnie z umową;</w:t>
      </w:r>
    </w:p>
    <w:p w14:paraId="54C9F378"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złoży </w:t>
      </w:r>
      <w:r w:rsidR="004B22E7" w:rsidRPr="0005369E">
        <w:rPr>
          <w:rFonts w:ascii="Arial" w:hAnsi="Arial" w:cs="Arial"/>
          <w:sz w:val="20"/>
          <w:szCs w:val="20"/>
        </w:rPr>
        <w:t xml:space="preserve">lub posłuży się </w:t>
      </w:r>
      <w:r w:rsidR="00570F71" w:rsidRPr="0005369E">
        <w:rPr>
          <w:rFonts w:ascii="Arial" w:hAnsi="Arial" w:cs="Arial"/>
          <w:sz w:val="20"/>
          <w:szCs w:val="20"/>
        </w:rPr>
        <w:t>fałszyw</w:t>
      </w:r>
      <w:r w:rsidR="004B22E7" w:rsidRPr="0005369E">
        <w:rPr>
          <w:rFonts w:ascii="Arial" w:hAnsi="Arial" w:cs="Arial"/>
          <w:sz w:val="20"/>
          <w:szCs w:val="20"/>
        </w:rPr>
        <w:t>ym</w:t>
      </w:r>
      <w:r w:rsidR="00570F71" w:rsidRPr="0005369E">
        <w:rPr>
          <w:rFonts w:ascii="Arial" w:hAnsi="Arial" w:cs="Arial"/>
          <w:sz w:val="20"/>
          <w:szCs w:val="20"/>
        </w:rPr>
        <w:t xml:space="preserve"> oświadczenie</w:t>
      </w:r>
      <w:r w:rsidR="004B22E7" w:rsidRPr="0005369E">
        <w:rPr>
          <w:rFonts w:ascii="Arial" w:hAnsi="Arial" w:cs="Arial"/>
          <w:sz w:val="20"/>
          <w:szCs w:val="20"/>
        </w:rPr>
        <w:t>m</w:t>
      </w:r>
      <w:r w:rsidR="00570F71" w:rsidRPr="0005369E">
        <w:rPr>
          <w:rFonts w:ascii="Arial" w:hAnsi="Arial" w:cs="Arial"/>
          <w:sz w:val="20"/>
          <w:szCs w:val="20"/>
        </w:rPr>
        <w:t xml:space="preserve"> lub </w:t>
      </w:r>
      <w:r w:rsidRPr="0005369E">
        <w:rPr>
          <w:rFonts w:ascii="Arial" w:hAnsi="Arial" w:cs="Arial"/>
          <w:sz w:val="20"/>
          <w:szCs w:val="20"/>
        </w:rPr>
        <w:t>podrobion</w:t>
      </w:r>
      <w:r w:rsidR="004B22E7" w:rsidRPr="0005369E">
        <w:rPr>
          <w:rFonts w:ascii="Arial" w:hAnsi="Arial" w:cs="Arial"/>
          <w:sz w:val="20"/>
          <w:szCs w:val="20"/>
        </w:rPr>
        <w:t>ymi</w:t>
      </w:r>
      <w:r w:rsidRPr="0005369E">
        <w:rPr>
          <w:rFonts w:ascii="Arial" w:hAnsi="Arial" w:cs="Arial"/>
          <w:sz w:val="20"/>
          <w:szCs w:val="20"/>
        </w:rPr>
        <w:t>, przerobion</w:t>
      </w:r>
      <w:r w:rsidR="004B22E7" w:rsidRPr="0005369E">
        <w:rPr>
          <w:rFonts w:ascii="Arial" w:hAnsi="Arial" w:cs="Arial"/>
          <w:sz w:val="20"/>
          <w:szCs w:val="20"/>
        </w:rPr>
        <w:t>ymi</w:t>
      </w:r>
      <w:r w:rsidRPr="0005369E">
        <w:rPr>
          <w:rFonts w:ascii="Arial" w:hAnsi="Arial" w:cs="Arial"/>
          <w:sz w:val="20"/>
          <w:szCs w:val="20"/>
        </w:rPr>
        <w:t xml:space="preserve"> lub stwierdzając</w:t>
      </w:r>
      <w:r w:rsidR="004B22E7" w:rsidRPr="0005369E">
        <w:rPr>
          <w:rFonts w:ascii="Arial" w:hAnsi="Arial" w:cs="Arial"/>
          <w:sz w:val="20"/>
          <w:szCs w:val="20"/>
        </w:rPr>
        <w:t>ymi</w:t>
      </w:r>
      <w:r w:rsidRPr="0005369E">
        <w:rPr>
          <w:rFonts w:ascii="Arial" w:hAnsi="Arial" w:cs="Arial"/>
          <w:sz w:val="20"/>
          <w:szCs w:val="20"/>
        </w:rPr>
        <w:t xml:space="preserve"> nieprawdę dokument</w:t>
      </w:r>
      <w:r w:rsidR="004B22E7" w:rsidRPr="0005369E">
        <w:rPr>
          <w:rFonts w:ascii="Arial" w:hAnsi="Arial" w:cs="Arial"/>
          <w:sz w:val="20"/>
          <w:szCs w:val="20"/>
        </w:rPr>
        <w:t>ami</w:t>
      </w:r>
      <w:r w:rsidRPr="0005369E">
        <w:rPr>
          <w:rFonts w:ascii="Arial" w:hAnsi="Arial" w:cs="Arial"/>
          <w:sz w:val="20"/>
          <w:szCs w:val="20"/>
        </w:rPr>
        <w:t xml:space="preserve"> w celu uzyskania </w:t>
      </w:r>
      <w:r w:rsidR="00AE2F50" w:rsidRPr="0005369E">
        <w:rPr>
          <w:rFonts w:ascii="Arial" w:hAnsi="Arial" w:cs="Arial"/>
          <w:sz w:val="20"/>
          <w:szCs w:val="20"/>
        </w:rPr>
        <w:t>dofinansowania</w:t>
      </w:r>
      <w:r w:rsidRPr="0005369E">
        <w:rPr>
          <w:rFonts w:ascii="Arial" w:hAnsi="Arial" w:cs="Arial"/>
          <w:sz w:val="20"/>
          <w:szCs w:val="20"/>
        </w:rPr>
        <w:t xml:space="preserve"> w ramach niniejszej umowy</w:t>
      </w:r>
      <w:r w:rsidR="001B6AB8" w:rsidRPr="0005369E">
        <w:rPr>
          <w:rFonts w:ascii="Arial" w:hAnsi="Arial" w:cs="Arial"/>
          <w:sz w:val="20"/>
          <w:szCs w:val="20"/>
        </w:rPr>
        <w:t xml:space="preserve">, w tym </w:t>
      </w:r>
      <w:r w:rsidR="000B5285" w:rsidRPr="0005369E">
        <w:rPr>
          <w:rFonts w:ascii="Arial" w:hAnsi="Arial" w:cs="Arial"/>
          <w:sz w:val="20"/>
          <w:szCs w:val="20"/>
        </w:rPr>
        <w:t>uznania za kwalifikowalne</w:t>
      </w:r>
      <w:r w:rsidR="001B6AB8" w:rsidRPr="0005369E">
        <w:rPr>
          <w:rFonts w:ascii="Arial" w:hAnsi="Arial" w:cs="Arial"/>
          <w:sz w:val="20"/>
          <w:szCs w:val="20"/>
        </w:rPr>
        <w:t xml:space="preserve"> wydatków ponoszonych w ramach Projektu</w:t>
      </w:r>
      <w:r w:rsidRPr="0005369E">
        <w:rPr>
          <w:rFonts w:ascii="Arial" w:hAnsi="Arial" w:cs="Arial"/>
          <w:sz w:val="20"/>
          <w:szCs w:val="20"/>
        </w:rPr>
        <w:t>;</w:t>
      </w:r>
    </w:p>
    <w:p w14:paraId="628E2C2A"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ze swojej winy nie rozpoczął realizacji Projektu w ciągu 3 miesięcy od ustalonej </w:t>
      </w:r>
      <w:r w:rsidRPr="0005369E">
        <w:rPr>
          <w:rFonts w:ascii="Arial" w:hAnsi="Arial" w:cs="Arial"/>
          <w:sz w:val="20"/>
          <w:szCs w:val="20"/>
        </w:rPr>
        <w:br/>
        <w:t xml:space="preserve">we </w:t>
      </w:r>
      <w:r w:rsidR="000F2275" w:rsidRPr="0005369E">
        <w:rPr>
          <w:rFonts w:ascii="Arial" w:hAnsi="Arial" w:cs="Arial"/>
          <w:sz w:val="20"/>
          <w:szCs w:val="20"/>
        </w:rPr>
        <w:t>W</w:t>
      </w:r>
      <w:r w:rsidRPr="0005369E">
        <w:rPr>
          <w:rFonts w:ascii="Arial" w:hAnsi="Arial" w:cs="Arial"/>
          <w:sz w:val="20"/>
          <w:szCs w:val="20"/>
        </w:rPr>
        <w:t xml:space="preserve">niosku początkowej </w:t>
      </w:r>
      <w:r w:rsidR="00240431" w:rsidRPr="0005369E">
        <w:rPr>
          <w:rFonts w:ascii="Arial" w:hAnsi="Arial" w:cs="Arial"/>
          <w:sz w:val="20"/>
          <w:szCs w:val="20"/>
        </w:rPr>
        <w:t>daty okresu realizacji Projektu</w:t>
      </w:r>
      <w:r w:rsidRPr="0005369E">
        <w:rPr>
          <w:rFonts w:ascii="Arial" w:hAnsi="Arial" w:cs="Arial"/>
          <w:sz w:val="20"/>
          <w:szCs w:val="20"/>
        </w:rPr>
        <w:t>;</w:t>
      </w:r>
    </w:p>
    <w:p w14:paraId="034144D7" w14:textId="0785D1F8"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przedłoży zabezpieczenia prawidłowej </w:t>
      </w:r>
      <w:r w:rsidR="00414F38" w:rsidRPr="0005369E">
        <w:rPr>
          <w:rFonts w:ascii="Arial" w:hAnsi="Arial" w:cs="Arial"/>
          <w:sz w:val="20"/>
          <w:szCs w:val="20"/>
        </w:rPr>
        <w:t>realizacji umowy zgodnie z § 1</w:t>
      </w:r>
      <w:r w:rsidR="000E6CCF" w:rsidRPr="0005369E">
        <w:rPr>
          <w:rFonts w:ascii="Arial" w:hAnsi="Arial" w:cs="Arial"/>
          <w:sz w:val="20"/>
          <w:szCs w:val="20"/>
        </w:rPr>
        <w:t>4</w:t>
      </w:r>
      <w:r w:rsidR="00DB0C00">
        <w:rPr>
          <w:rFonts w:ascii="Arial" w:hAnsi="Arial" w:cs="Arial"/>
          <w:i/>
          <w:sz w:val="20"/>
          <w:szCs w:val="20"/>
        </w:rPr>
        <w:t>;</w:t>
      </w:r>
    </w:p>
    <w:p w14:paraId="21414C5B" w14:textId="77777777" w:rsidR="009D490C" w:rsidRPr="0005369E" w:rsidRDefault="0033329A" w:rsidP="0005369E">
      <w:pPr>
        <w:pStyle w:val="Akapitzlist"/>
        <w:numPr>
          <w:ilvl w:val="0"/>
          <w:numId w:val="24"/>
        </w:numPr>
        <w:ind w:hanging="398"/>
        <w:rPr>
          <w:rFonts w:ascii="Arial" w:hAnsi="Arial" w:cs="Arial"/>
          <w:sz w:val="20"/>
          <w:szCs w:val="20"/>
        </w:rPr>
      </w:pPr>
      <w:r w:rsidRPr="0005369E">
        <w:rPr>
          <w:rFonts w:ascii="Arial" w:hAnsi="Arial" w:cs="Arial"/>
          <w:sz w:val="20"/>
          <w:szCs w:val="20"/>
        </w:rPr>
        <w:t xml:space="preserve">w zakresie postępu rzeczowego Projektu stwierdzi, że zadania </w:t>
      </w:r>
      <w:r w:rsidR="009D490C" w:rsidRPr="0005369E">
        <w:rPr>
          <w:rFonts w:ascii="Arial" w:hAnsi="Arial" w:cs="Arial"/>
          <w:sz w:val="20"/>
          <w:szCs w:val="20"/>
        </w:rPr>
        <w:t xml:space="preserve">nie </w:t>
      </w:r>
      <w:r w:rsidRPr="0005369E">
        <w:rPr>
          <w:rFonts w:ascii="Arial" w:hAnsi="Arial" w:cs="Arial"/>
          <w:sz w:val="20"/>
          <w:szCs w:val="20"/>
        </w:rPr>
        <w:t xml:space="preserve">są </w:t>
      </w:r>
      <w:r w:rsidR="009D490C" w:rsidRPr="0005369E">
        <w:rPr>
          <w:rFonts w:ascii="Arial" w:hAnsi="Arial" w:cs="Arial"/>
          <w:sz w:val="20"/>
          <w:szCs w:val="20"/>
        </w:rPr>
        <w:t>realiz</w:t>
      </w:r>
      <w:r w:rsidRPr="0005369E">
        <w:rPr>
          <w:rFonts w:ascii="Arial" w:hAnsi="Arial" w:cs="Arial"/>
          <w:sz w:val="20"/>
          <w:szCs w:val="20"/>
        </w:rPr>
        <w:t xml:space="preserve">owane lub </w:t>
      </w:r>
      <w:r w:rsidR="008A08CB" w:rsidRPr="0005369E">
        <w:rPr>
          <w:rFonts w:ascii="Arial" w:hAnsi="Arial" w:cs="Arial"/>
          <w:sz w:val="20"/>
          <w:szCs w:val="20"/>
        </w:rPr>
        <w:t xml:space="preserve">ich realizacja w znacznym stopniu odbiega od </w:t>
      </w:r>
      <w:r w:rsidR="00855DC5" w:rsidRPr="0005369E">
        <w:rPr>
          <w:rFonts w:ascii="Arial" w:hAnsi="Arial" w:cs="Arial"/>
          <w:sz w:val="20"/>
          <w:szCs w:val="20"/>
        </w:rPr>
        <w:t xml:space="preserve">umowy, w szczególności </w:t>
      </w:r>
      <w:r w:rsidR="009D490C" w:rsidRPr="0005369E">
        <w:rPr>
          <w:rFonts w:ascii="Arial" w:hAnsi="Arial" w:cs="Arial"/>
          <w:sz w:val="20"/>
          <w:szCs w:val="20"/>
        </w:rPr>
        <w:t>harmonogram</w:t>
      </w:r>
      <w:r w:rsidR="008A08CB" w:rsidRPr="0005369E">
        <w:rPr>
          <w:rFonts w:ascii="Arial" w:hAnsi="Arial" w:cs="Arial"/>
          <w:sz w:val="20"/>
          <w:szCs w:val="20"/>
        </w:rPr>
        <w:t>u</w:t>
      </w:r>
      <w:r w:rsidR="009D490C" w:rsidRPr="0005369E">
        <w:rPr>
          <w:rFonts w:ascii="Arial" w:hAnsi="Arial" w:cs="Arial"/>
          <w:sz w:val="20"/>
          <w:szCs w:val="20"/>
        </w:rPr>
        <w:t xml:space="preserve"> </w:t>
      </w:r>
      <w:r w:rsidR="0093646B" w:rsidRPr="0005369E">
        <w:rPr>
          <w:rFonts w:ascii="Arial" w:hAnsi="Arial" w:cs="Arial"/>
          <w:sz w:val="20"/>
          <w:szCs w:val="20"/>
        </w:rPr>
        <w:t>określon</w:t>
      </w:r>
      <w:r w:rsidR="008A08CB" w:rsidRPr="0005369E">
        <w:rPr>
          <w:rFonts w:ascii="Arial" w:hAnsi="Arial" w:cs="Arial"/>
          <w:sz w:val="20"/>
          <w:szCs w:val="20"/>
        </w:rPr>
        <w:t>ego</w:t>
      </w:r>
      <w:r w:rsidR="0093646B" w:rsidRPr="0005369E">
        <w:rPr>
          <w:rFonts w:ascii="Arial" w:hAnsi="Arial" w:cs="Arial"/>
          <w:sz w:val="20"/>
          <w:szCs w:val="20"/>
        </w:rPr>
        <w:t xml:space="preserve"> we</w:t>
      </w:r>
      <w:r w:rsidR="009D490C" w:rsidRPr="0005369E">
        <w:rPr>
          <w:rFonts w:ascii="Arial" w:hAnsi="Arial" w:cs="Arial"/>
          <w:sz w:val="20"/>
          <w:szCs w:val="20"/>
        </w:rPr>
        <w:t xml:space="preserve"> </w:t>
      </w:r>
      <w:r w:rsidR="000F2275" w:rsidRPr="0005369E">
        <w:rPr>
          <w:rFonts w:ascii="Arial" w:hAnsi="Arial" w:cs="Arial"/>
          <w:sz w:val="20"/>
          <w:szCs w:val="20"/>
        </w:rPr>
        <w:t>W</w:t>
      </w:r>
      <w:r w:rsidR="009D490C" w:rsidRPr="0005369E">
        <w:rPr>
          <w:rFonts w:ascii="Arial" w:hAnsi="Arial" w:cs="Arial"/>
          <w:sz w:val="20"/>
          <w:szCs w:val="20"/>
        </w:rPr>
        <w:t>niosku;</w:t>
      </w:r>
    </w:p>
    <w:p w14:paraId="611AF0E2" w14:textId="293F1401" w:rsidR="009D490C" w:rsidRPr="0005369E" w:rsidRDefault="009D490C" w:rsidP="0005369E">
      <w:pPr>
        <w:pStyle w:val="Akapitzlist"/>
        <w:numPr>
          <w:ilvl w:val="0"/>
          <w:numId w:val="24"/>
        </w:numPr>
        <w:spacing w:after="60"/>
        <w:ind w:hanging="398"/>
        <w:jc w:val="both"/>
        <w:rPr>
          <w:rFonts w:ascii="Arial" w:hAnsi="Arial" w:cs="Arial"/>
          <w:sz w:val="20"/>
          <w:szCs w:val="20"/>
        </w:rPr>
      </w:pPr>
      <w:r w:rsidRPr="0005369E">
        <w:rPr>
          <w:rFonts w:ascii="Arial" w:hAnsi="Arial" w:cs="Arial"/>
          <w:sz w:val="20"/>
          <w:szCs w:val="20"/>
        </w:rPr>
        <w:t>Beneficje</w:t>
      </w:r>
      <w:r w:rsidR="00506151" w:rsidRPr="0005369E">
        <w:rPr>
          <w:rFonts w:ascii="Arial" w:hAnsi="Arial" w:cs="Arial"/>
          <w:sz w:val="20"/>
          <w:szCs w:val="20"/>
        </w:rPr>
        <w:t>nt odmówi poddania się kontroli</w:t>
      </w:r>
      <w:r w:rsidR="00741D68" w:rsidRPr="0005369E">
        <w:rPr>
          <w:rFonts w:ascii="Arial" w:hAnsi="Arial" w:cs="Arial"/>
          <w:sz w:val="20"/>
          <w:szCs w:val="20"/>
        </w:rPr>
        <w:t>, o której mowa w § 1</w:t>
      </w:r>
      <w:r w:rsidR="000E6CCF" w:rsidRPr="0005369E">
        <w:rPr>
          <w:rFonts w:ascii="Arial" w:hAnsi="Arial" w:cs="Arial"/>
          <w:sz w:val="20"/>
          <w:szCs w:val="20"/>
        </w:rPr>
        <w:t>7</w:t>
      </w:r>
      <w:r w:rsidRPr="0005369E">
        <w:rPr>
          <w:rFonts w:ascii="Arial" w:hAnsi="Arial" w:cs="Arial"/>
          <w:sz w:val="20"/>
          <w:szCs w:val="20"/>
        </w:rPr>
        <w:t>;</w:t>
      </w:r>
    </w:p>
    <w:p w14:paraId="6198064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ustalonym przez </w:t>
      </w:r>
      <w:r w:rsidR="00EF202B" w:rsidRPr="0005369E">
        <w:rPr>
          <w:rFonts w:ascii="Arial" w:hAnsi="Arial" w:cs="Arial"/>
          <w:sz w:val="20"/>
          <w:szCs w:val="20"/>
        </w:rPr>
        <w:t>Instytucję Pośredniczącą</w:t>
      </w:r>
      <w:r w:rsidRPr="0005369E">
        <w:rPr>
          <w:rFonts w:ascii="Arial" w:hAnsi="Arial" w:cs="Arial"/>
          <w:sz w:val="20"/>
          <w:szCs w:val="20"/>
        </w:rPr>
        <w:t xml:space="preserve"> terminie nie doprowadzi do usunięcia stwierdzonych nieprawidłowości;</w:t>
      </w:r>
    </w:p>
    <w:p w14:paraId="203605D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przedkłada zgodnie z umową wniosków o płatność</w:t>
      </w:r>
      <w:r w:rsidR="007E56B8" w:rsidRPr="0005369E">
        <w:rPr>
          <w:rFonts w:ascii="Arial" w:hAnsi="Arial" w:cs="Arial"/>
          <w:sz w:val="20"/>
          <w:szCs w:val="20"/>
        </w:rPr>
        <w:t xml:space="preserve"> lub dokumentów, o których mowa w § 11 ust.4</w:t>
      </w:r>
      <w:r w:rsidRPr="0005369E">
        <w:rPr>
          <w:rFonts w:ascii="Arial" w:hAnsi="Arial" w:cs="Arial"/>
          <w:sz w:val="20"/>
          <w:szCs w:val="20"/>
        </w:rPr>
        <w:t>;</w:t>
      </w:r>
    </w:p>
    <w:p w14:paraId="538B1BD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sposób uporczywy uchyla się od wykonywania obowiązków, o których mowa </w:t>
      </w:r>
      <w:r w:rsidRPr="0005369E">
        <w:rPr>
          <w:rFonts w:ascii="Arial" w:hAnsi="Arial" w:cs="Arial"/>
          <w:sz w:val="20"/>
          <w:szCs w:val="20"/>
        </w:rPr>
        <w:br/>
        <w:t>w § 1</w:t>
      </w:r>
      <w:r w:rsidR="000E6CCF" w:rsidRPr="0005369E">
        <w:rPr>
          <w:rFonts w:ascii="Arial" w:hAnsi="Arial" w:cs="Arial"/>
          <w:sz w:val="20"/>
          <w:szCs w:val="20"/>
        </w:rPr>
        <w:t>8</w:t>
      </w:r>
      <w:r w:rsidRPr="0005369E">
        <w:rPr>
          <w:rFonts w:ascii="Arial" w:hAnsi="Arial" w:cs="Arial"/>
          <w:sz w:val="20"/>
          <w:szCs w:val="20"/>
        </w:rPr>
        <w:t xml:space="preserve"> ust. 1</w:t>
      </w:r>
      <w:r w:rsidR="00F9110C" w:rsidRPr="0005369E">
        <w:rPr>
          <w:rFonts w:ascii="Arial" w:hAnsi="Arial" w:cs="Arial"/>
          <w:sz w:val="20"/>
          <w:szCs w:val="20"/>
        </w:rPr>
        <w:t>;</w:t>
      </w:r>
    </w:p>
    <w:p w14:paraId="1AB6ED6E"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przedkłada uzupełnienia wniosku o płatność w terminach i </w:t>
      </w:r>
      <w:r w:rsidR="00F9110C" w:rsidRPr="0005369E">
        <w:rPr>
          <w:rFonts w:ascii="Arial" w:hAnsi="Arial" w:cs="Arial"/>
          <w:sz w:val="20"/>
          <w:szCs w:val="20"/>
        </w:rPr>
        <w:t>w zakresie wyznaczonym przez IP;</w:t>
      </w:r>
    </w:p>
    <w:p w14:paraId="76BF59E4"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lastRenderedPageBreak/>
        <w:t xml:space="preserve">Beneficjent nie przestrzega zapisów ustawy </w:t>
      </w:r>
      <w:proofErr w:type="spellStart"/>
      <w:r w:rsidR="00F26018" w:rsidRPr="0005369E">
        <w:rPr>
          <w:rFonts w:ascii="Arial" w:hAnsi="Arial" w:cs="Arial"/>
          <w:sz w:val="20"/>
          <w:szCs w:val="20"/>
        </w:rPr>
        <w:t>Pzp</w:t>
      </w:r>
      <w:proofErr w:type="spellEnd"/>
      <w:r w:rsidR="00F26018" w:rsidRPr="0005369E">
        <w:rPr>
          <w:rFonts w:ascii="Arial" w:hAnsi="Arial" w:cs="Arial"/>
          <w:sz w:val="20"/>
          <w:szCs w:val="20"/>
        </w:rPr>
        <w:t xml:space="preserve"> </w:t>
      </w:r>
      <w:r w:rsidRPr="0005369E">
        <w:rPr>
          <w:rFonts w:ascii="Arial" w:hAnsi="Arial" w:cs="Arial"/>
          <w:sz w:val="20"/>
          <w:szCs w:val="20"/>
        </w:rPr>
        <w:t>w zakresie, w jakim</w:t>
      </w:r>
      <w:r w:rsidR="00F9110C" w:rsidRPr="0005369E">
        <w:rPr>
          <w:rFonts w:ascii="Arial" w:hAnsi="Arial" w:cs="Arial"/>
          <w:sz w:val="20"/>
          <w:szCs w:val="20"/>
        </w:rPr>
        <w:t xml:space="preserve"> ta ustawa stosuje się do Beneficjenta;</w:t>
      </w:r>
    </w:p>
    <w:p w14:paraId="25E8843A" w14:textId="77777777" w:rsidR="00F9110C" w:rsidRPr="0005369E" w:rsidRDefault="00F911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05369E">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687024BC" w:rsidR="00A87FAB" w:rsidRDefault="00A87FAB" w:rsidP="00B92B69">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B92B69">
        <w:rPr>
          <w:rFonts w:ascii="Arial" w:hAnsi="Arial" w:cs="Arial"/>
          <w:sz w:val="20"/>
          <w:szCs w:val="20"/>
        </w:rPr>
        <w:t>.</w:t>
      </w:r>
      <w:r w:rsidR="00006C44">
        <w:rPr>
          <w:rFonts w:ascii="Arial" w:hAnsi="Arial" w:cs="Arial"/>
          <w:sz w:val="20"/>
          <w:szCs w:val="20"/>
        </w:rPr>
        <w:t xml:space="preserve"> </w:t>
      </w:r>
      <w:bookmarkStart w:id="48" w:name="_Hlk206068577"/>
      <w:r w:rsidR="00CC5013">
        <w:rPr>
          <w:rFonts w:ascii="Arial" w:hAnsi="Arial" w:cs="Arial"/>
          <w:sz w:val="20"/>
          <w:szCs w:val="20"/>
        </w:rPr>
        <w:t xml:space="preserve">Za datę rozwiązania umowy przyjmuje się dzień doręczenia </w:t>
      </w:r>
      <w:r w:rsidR="0021144C">
        <w:rPr>
          <w:rFonts w:ascii="Arial" w:hAnsi="Arial" w:cs="Arial"/>
          <w:sz w:val="20"/>
          <w:szCs w:val="20"/>
        </w:rPr>
        <w:t>pisemnego oświadczenia Instytucji Pośredniczącej o rozwiązaniu umowy</w:t>
      </w:r>
      <w:bookmarkEnd w:id="48"/>
      <w:r w:rsidR="0021144C">
        <w:rPr>
          <w:rFonts w:ascii="Arial" w:hAnsi="Arial" w:cs="Arial"/>
          <w:sz w:val="20"/>
          <w:szCs w:val="20"/>
        </w:rPr>
        <w:t xml:space="preserve">. </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1EEFC94A" w:rsidR="009D490C" w:rsidRDefault="009D490C" w:rsidP="00FF20C4">
      <w:pPr>
        <w:pStyle w:val="Akapitzlist"/>
        <w:numPr>
          <w:ilvl w:val="0"/>
          <w:numId w:val="88"/>
        </w:numPr>
        <w:spacing w:after="60"/>
        <w:jc w:val="both"/>
        <w:rPr>
          <w:rFonts w:ascii="Arial" w:hAnsi="Arial" w:cs="Arial"/>
          <w:sz w:val="20"/>
          <w:szCs w:val="20"/>
        </w:rPr>
      </w:pPr>
      <w:r w:rsidRPr="00FF20C4">
        <w:rPr>
          <w:rFonts w:ascii="Arial" w:hAnsi="Arial" w:cs="Arial"/>
          <w:sz w:val="20"/>
          <w:szCs w:val="20"/>
        </w:rPr>
        <w:t xml:space="preserve">Umowa może zostać rozwiązana </w:t>
      </w:r>
      <w:r w:rsidR="0092731A" w:rsidRPr="00FF20C4">
        <w:rPr>
          <w:rFonts w:ascii="Arial" w:hAnsi="Arial" w:cs="Arial"/>
          <w:sz w:val="20"/>
          <w:szCs w:val="20"/>
        </w:rPr>
        <w:t xml:space="preserve">na wniosek Beneficjenta </w:t>
      </w:r>
      <w:r w:rsidR="0064772E" w:rsidRPr="00FF20C4">
        <w:rPr>
          <w:rFonts w:ascii="Arial" w:hAnsi="Arial" w:cs="Arial"/>
          <w:sz w:val="20"/>
          <w:szCs w:val="20"/>
        </w:rPr>
        <w:t>w drodze pisemnego porozumienia stron</w:t>
      </w:r>
      <w:r w:rsidR="0092731A" w:rsidRPr="00FF20C4">
        <w:rPr>
          <w:rFonts w:ascii="Arial" w:hAnsi="Arial" w:cs="Arial"/>
          <w:sz w:val="20"/>
          <w:szCs w:val="20"/>
        </w:rPr>
        <w:t>,</w:t>
      </w:r>
      <w:r w:rsidR="0064772E" w:rsidRPr="00FF20C4">
        <w:rPr>
          <w:rFonts w:ascii="Arial" w:hAnsi="Arial" w:cs="Arial"/>
          <w:sz w:val="20"/>
          <w:szCs w:val="20"/>
        </w:rPr>
        <w:t xml:space="preserve"> </w:t>
      </w:r>
      <w:r w:rsidRPr="00FF20C4">
        <w:rPr>
          <w:rFonts w:ascii="Arial" w:hAnsi="Arial" w:cs="Arial"/>
          <w:sz w:val="20"/>
          <w:szCs w:val="20"/>
        </w:rPr>
        <w:t>w</w:t>
      </w:r>
      <w:r w:rsidR="0092731A" w:rsidRPr="00FF20C4">
        <w:rPr>
          <w:rFonts w:ascii="Arial" w:hAnsi="Arial" w:cs="Arial"/>
          <w:sz w:val="20"/>
          <w:szCs w:val="20"/>
        </w:rPr>
        <w:t> </w:t>
      </w:r>
      <w:r w:rsidRPr="00FF20C4">
        <w:rPr>
          <w:rFonts w:ascii="Arial" w:hAnsi="Arial" w:cs="Arial"/>
          <w:sz w:val="20"/>
          <w:szCs w:val="20"/>
        </w:rPr>
        <w:t>przypadku wystąpienia okoliczności, które uniemożliwiają  wykonywanie postanowień zawartych w umowie</w:t>
      </w:r>
      <w:r w:rsidR="00AA751B">
        <w:rPr>
          <w:rFonts w:ascii="Arial" w:hAnsi="Arial" w:cs="Arial"/>
          <w:sz w:val="20"/>
          <w:szCs w:val="20"/>
        </w:rPr>
        <w:t xml:space="preserve"> lub realizację projektu</w:t>
      </w:r>
      <w:r w:rsidRPr="00FF20C4">
        <w:rPr>
          <w:rFonts w:ascii="Arial" w:hAnsi="Arial" w:cs="Arial"/>
          <w:sz w:val="20"/>
          <w:szCs w:val="20"/>
        </w:rPr>
        <w:t xml:space="preserve">. </w:t>
      </w:r>
    </w:p>
    <w:p w14:paraId="0AFF8C34" w14:textId="429D404E" w:rsidR="00FF20C4" w:rsidRPr="00FF20C4" w:rsidRDefault="00FF20C4" w:rsidP="00FF20C4">
      <w:pPr>
        <w:pStyle w:val="Akapitzlist"/>
        <w:numPr>
          <w:ilvl w:val="0"/>
          <w:numId w:val="88"/>
        </w:numPr>
        <w:spacing w:after="60"/>
        <w:jc w:val="both"/>
        <w:rPr>
          <w:rFonts w:ascii="Arial" w:hAnsi="Arial" w:cs="Arial"/>
          <w:sz w:val="20"/>
          <w:szCs w:val="20"/>
        </w:rPr>
      </w:pPr>
      <w:bookmarkStart w:id="49" w:name="_Hlk206068658"/>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 IP</w:t>
      </w:r>
      <w:r>
        <w:rPr>
          <w:rFonts w:ascii="Arial" w:hAnsi="Arial" w:cs="Arial"/>
          <w:sz w:val="20"/>
          <w:szCs w:val="20"/>
        </w:rPr>
        <w:t>.</w:t>
      </w:r>
    </w:p>
    <w:bookmarkEnd w:id="49"/>
    <w:p w14:paraId="0B73FB10" w14:textId="77777777" w:rsidR="00FF0F6D" w:rsidRPr="00372466" w:rsidRDefault="00FF0F6D" w:rsidP="00350F7A">
      <w:pPr>
        <w:spacing w:after="60"/>
        <w:jc w:val="center"/>
        <w:rPr>
          <w:rFonts w:ascii="Arial" w:hAnsi="Arial" w:cs="Arial"/>
          <w:sz w:val="20"/>
          <w:szCs w:val="20"/>
        </w:rPr>
      </w:pPr>
    </w:p>
    <w:p w14:paraId="7B733900" w14:textId="77777777" w:rsidR="009D490C" w:rsidRPr="00372466" w:rsidRDefault="009D490C" w:rsidP="00780E37">
      <w:pPr>
        <w:spacing w:after="60" w:line="360" w:lineRule="auto"/>
        <w:jc w:val="center"/>
        <w:rPr>
          <w:rFonts w:ascii="Arial" w:hAnsi="Arial" w:cs="Arial"/>
          <w:sz w:val="20"/>
          <w:szCs w:val="20"/>
        </w:rPr>
      </w:pPr>
      <w:r w:rsidRPr="00372466">
        <w:rPr>
          <w:rFonts w:ascii="Arial" w:hAnsi="Arial" w:cs="Arial"/>
          <w:sz w:val="20"/>
          <w:szCs w:val="20"/>
        </w:rPr>
        <w:t xml:space="preserve">§ </w:t>
      </w:r>
      <w:r w:rsidR="00487FE2" w:rsidRPr="00372466">
        <w:rPr>
          <w:rFonts w:ascii="Arial" w:hAnsi="Arial" w:cs="Arial"/>
          <w:sz w:val="20"/>
          <w:szCs w:val="20"/>
        </w:rPr>
        <w:t>3</w:t>
      </w:r>
      <w:r w:rsidR="007A6D07" w:rsidRPr="00372466">
        <w:rPr>
          <w:rFonts w:ascii="Arial" w:hAnsi="Arial" w:cs="Arial"/>
          <w:sz w:val="20"/>
          <w:szCs w:val="20"/>
        </w:rPr>
        <w:t>0</w:t>
      </w:r>
      <w:r w:rsidRPr="00372466">
        <w:rPr>
          <w:rFonts w:ascii="Arial" w:hAnsi="Arial" w:cs="Arial"/>
          <w:sz w:val="20"/>
          <w:szCs w:val="20"/>
        </w:rPr>
        <w:t>.</w:t>
      </w:r>
    </w:p>
    <w:p w14:paraId="3C1B4B6C" w14:textId="07327546" w:rsidR="007E56B8" w:rsidRPr="001D74FD" w:rsidRDefault="009D490C" w:rsidP="00484642">
      <w:pPr>
        <w:numPr>
          <w:ilvl w:val="0"/>
          <w:numId w:val="7"/>
        </w:numPr>
        <w:tabs>
          <w:tab w:val="clear" w:pos="720"/>
          <w:tab w:val="num" w:pos="284"/>
        </w:tabs>
        <w:spacing w:after="60"/>
        <w:ind w:left="284" w:hanging="284"/>
        <w:jc w:val="both"/>
        <w:rPr>
          <w:rFonts w:ascii="Arial" w:hAnsi="Arial" w:cs="Arial"/>
          <w:sz w:val="20"/>
          <w:szCs w:val="20"/>
        </w:rPr>
      </w:pPr>
      <w:r w:rsidRPr="00484642">
        <w:rPr>
          <w:rFonts w:ascii="Arial" w:hAnsi="Arial" w:cs="Arial"/>
          <w:sz w:val="20"/>
          <w:szCs w:val="20"/>
        </w:rPr>
        <w:t>W przypadku rozwiązania umowy na podstawie § 2</w:t>
      </w:r>
      <w:r w:rsidR="000E6CCF" w:rsidRPr="00484642">
        <w:rPr>
          <w:rFonts w:ascii="Arial" w:hAnsi="Arial" w:cs="Arial"/>
          <w:sz w:val="20"/>
          <w:szCs w:val="20"/>
        </w:rPr>
        <w:t>8</w:t>
      </w:r>
      <w:r w:rsidRPr="00484642">
        <w:rPr>
          <w:rFonts w:ascii="Arial" w:hAnsi="Arial" w:cs="Arial"/>
          <w:sz w:val="20"/>
          <w:szCs w:val="20"/>
        </w:rPr>
        <w:t xml:space="preserve"> ust. 1, Beneficjent </w:t>
      </w:r>
      <w:r w:rsidR="00970787" w:rsidRPr="00484642">
        <w:rPr>
          <w:rFonts w:ascii="Arial" w:hAnsi="Arial" w:cs="Arial"/>
          <w:sz w:val="20"/>
          <w:szCs w:val="20"/>
        </w:rPr>
        <w:t xml:space="preserve">jest </w:t>
      </w:r>
      <w:r w:rsidRPr="00484642">
        <w:rPr>
          <w:rFonts w:ascii="Arial" w:hAnsi="Arial" w:cs="Arial"/>
          <w:sz w:val="20"/>
          <w:szCs w:val="20"/>
        </w:rPr>
        <w:t>zobowiązany do zwrotu całości otrzymanego dofinansowania wraz z odsetkami w wysokości określonej jak dla zaległości podatkowych liczonymi od dnia przekazania środków dofinansowania</w:t>
      </w:r>
      <w:bookmarkStart w:id="50" w:name="_Hlk206068700"/>
      <w:r w:rsidR="005422AD" w:rsidRPr="00484642">
        <w:rPr>
          <w:rFonts w:ascii="Arial" w:hAnsi="Arial" w:cs="Arial"/>
          <w:sz w:val="20"/>
          <w:szCs w:val="20"/>
        </w:rPr>
        <w:t>,</w:t>
      </w:r>
      <w:r w:rsidR="005422AD" w:rsidRPr="001D74FD">
        <w:t xml:space="preserve"> </w:t>
      </w:r>
      <w:r w:rsidR="005422AD" w:rsidRPr="00484642">
        <w:rPr>
          <w:rFonts w:ascii="Arial" w:hAnsi="Arial" w:cs="Arial"/>
          <w:sz w:val="20"/>
          <w:szCs w:val="20"/>
        </w:rPr>
        <w:t>w terminie i na rachunek bankowy wskazany przez IP</w:t>
      </w:r>
      <w:r w:rsidRPr="00484642">
        <w:rPr>
          <w:rFonts w:ascii="Arial" w:hAnsi="Arial" w:cs="Arial"/>
          <w:sz w:val="20"/>
          <w:szCs w:val="20"/>
        </w:rPr>
        <w:t xml:space="preserve">. </w:t>
      </w:r>
      <w:bookmarkEnd w:id="50"/>
      <w:r w:rsidR="007E56B8" w:rsidRPr="001D74FD">
        <w:rPr>
          <w:rFonts w:ascii="Arial" w:hAnsi="Arial" w:cs="Arial"/>
          <w:sz w:val="20"/>
          <w:szCs w:val="20"/>
        </w:rPr>
        <w:t xml:space="preserve"> </w:t>
      </w:r>
    </w:p>
    <w:p w14:paraId="63FBC6B3" w14:textId="65374BCB" w:rsidR="007B279A" w:rsidRPr="002A4AA8" w:rsidRDefault="00771BBD"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 z</w:t>
      </w:r>
      <w:r w:rsidR="009D490C" w:rsidRPr="002A4AA8">
        <w:rPr>
          <w:rFonts w:ascii="Arial" w:hAnsi="Arial" w:cs="Arial"/>
          <w:sz w:val="20"/>
          <w:szCs w:val="20"/>
        </w:rPr>
        <w:t>wrot</w:t>
      </w:r>
      <w:r>
        <w:rPr>
          <w:rFonts w:ascii="Arial" w:hAnsi="Arial" w:cs="Arial"/>
          <w:sz w:val="20"/>
          <w:szCs w:val="20"/>
        </w:rPr>
        <w:t>u</w:t>
      </w:r>
      <w:r w:rsidR="009D490C" w:rsidRPr="002A4AA8">
        <w:rPr>
          <w:rFonts w:ascii="Arial" w:hAnsi="Arial" w:cs="Arial"/>
          <w:sz w:val="20"/>
          <w:szCs w:val="20"/>
        </w:rPr>
        <w:t xml:space="preserve">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odpowiednio</w:t>
      </w:r>
      <w:r>
        <w:rPr>
          <w:rFonts w:ascii="Arial" w:hAnsi="Arial" w:cs="Arial"/>
          <w:sz w:val="20"/>
          <w:szCs w:val="20"/>
        </w:rPr>
        <w:t xml:space="preserve">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6AA7FC99" w14:textId="77777777" w:rsidR="0055440F" w:rsidRDefault="0055440F" w:rsidP="00780E37">
      <w:pPr>
        <w:spacing w:after="60" w:line="360" w:lineRule="auto"/>
        <w:jc w:val="center"/>
        <w:rPr>
          <w:rFonts w:ascii="Arial" w:hAnsi="Arial" w:cs="Arial"/>
          <w:sz w:val="20"/>
          <w:szCs w:val="20"/>
        </w:rPr>
      </w:pPr>
    </w:p>
    <w:p w14:paraId="37FAF9AC" w14:textId="0A2FE670"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lastRenderedPageBreak/>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proofErr w:type="spellStart"/>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roofErr w:type="spellEnd"/>
      <w:r w:rsidR="00E10568" w:rsidRPr="00E10568">
        <w:rPr>
          <w:rFonts w:ascii="Arial" w:hAnsi="Arial" w:cs="Arial"/>
          <w:sz w:val="20"/>
          <w:szCs w:val="20"/>
        </w:rPr>
        <w:t>.);</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2"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2"/>
      <w:r w:rsidRPr="00FF0F6D">
        <w:rPr>
          <w:rFonts w:ascii="Arial" w:eastAsiaTheme="minorHAnsi" w:hAnsi="Arial" w:cs="Arial"/>
          <w:sz w:val="20"/>
          <w:szCs w:val="20"/>
        </w:rPr>
        <w:t xml:space="preserve">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7"/>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lastRenderedPageBreak/>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1563A75B"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w:t>
      </w:r>
      <w:r w:rsidR="00D82703">
        <w:rPr>
          <w:rFonts w:ascii="Arial" w:hAnsi="Arial" w:cs="Arial"/>
          <w:sz w:val="20"/>
          <w:szCs w:val="20"/>
        </w:rPr>
        <w:t xml:space="preserve"> oświadczenia uczestnika projektu dotyczący spełnienia obowiązku informacyjnego</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4"/>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3"/>
          <w:headerReference w:type="first" r:id="rId14"/>
          <w:footerReference w:type="first" r:id="rId15"/>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6"/>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4" w:name="_Hlk5344472"/>
      <w:bookmarkStart w:id="55"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4"/>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8" w:name="RANGE!B6:H23"/>
            <w:r w:rsidRPr="00E505B6">
              <w:rPr>
                <w:rFonts w:ascii="Arial" w:hAnsi="Arial" w:cs="Arial"/>
                <w:bCs/>
                <w:sz w:val="14"/>
                <w:szCs w:val="14"/>
              </w:rPr>
              <w:t xml:space="preserve">transza (suma środków bieżących i majątkowych) </w:t>
            </w:r>
            <w:bookmarkEnd w:id="58"/>
            <w:r>
              <w:rPr>
                <w:rStyle w:val="Odwoanieprzypisudolnego"/>
                <w:rFonts w:ascii="Arial" w:hAnsi="Arial" w:cs="Arial"/>
                <w:bCs/>
                <w:sz w:val="14"/>
                <w:szCs w:val="14"/>
              </w:rPr>
              <w:footnoteReference w:id="143"/>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59"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59"/>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17"/>
          <w:headerReference w:type="first" r:id="rId18"/>
          <w:pgSz w:w="11906" w:h="16838" w:code="9"/>
          <w:pgMar w:top="1418" w:right="1418" w:bottom="1418" w:left="1418" w:header="709" w:footer="709" w:gutter="0"/>
          <w:cols w:space="708"/>
          <w:titlePg/>
          <w:docGrid w:linePitch="360"/>
        </w:sectPr>
      </w:pPr>
    </w:p>
    <w:bookmarkEnd w:id="55"/>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60"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0"/>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19"/>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2B180429"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 xml:space="preserve">Wzór </w:t>
      </w:r>
      <w:r w:rsidR="00D82703">
        <w:rPr>
          <w:rFonts w:ascii="Arial" w:hAnsi="Arial" w:cs="Arial"/>
          <w:spacing w:val="4"/>
          <w:sz w:val="20"/>
          <w:szCs w:val="20"/>
        </w:rPr>
        <w:t>oświadczenia uczestnika projektu dotyczący spełnienia obowiązku informacyjnego</w:t>
      </w:r>
    </w:p>
    <w:p w14:paraId="7B0F9C27" w14:textId="77777777" w:rsidR="005B59A8" w:rsidRDefault="005B59A8" w:rsidP="00E01870">
      <w:pPr>
        <w:pStyle w:val="Tekstpodstawowy"/>
        <w:jc w:val="left"/>
        <w:rPr>
          <w:rFonts w:ascii="Arial" w:hAnsi="Arial" w:cs="Arial"/>
          <w:sz w:val="20"/>
          <w:szCs w:val="20"/>
        </w:rPr>
      </w:pPr>
    </w:p>
    <w:p w14:paraId="0D1666C7" w14:textId="77777777" w:rsidR="00D82703" w:rsidRDefault="00D82703" w:rsidP="00D82703">
      <w:pPr>
        <w:pStyle w:val="Tekstpodstawowy"/>
        <w:tabs>
          <w:tab w:val="clear" w:pos="900"/>
        </w:tabs>
        <w:jc w:val="left"/>
        <w:rPr>
          <w:rFonts w:ascii="Arial" w:hAnsi="Arial" w:cs="Arial"/>
          <w:b/>
          <w:bCs/>
          <w:spacing w:val="4"/>
          <w:sz w:val="20"/>
          <w:szCs w:val="20"/>
        </w:rPr>
      </w:pPr>
      <w:bookmarkStart w:id="62" w:name="_Hlk206068880"/>
      <w:r w:rsidRPr="00B02EAE">
        <w:rPr>
          <w:rFonts w:ascii="Arial" w:hAnsi="Arial" w:cs="Arial"/>
          <w:b/>
          <w:bCs/>
          <w:spacing w:val="4"/>
          <w:sz w:val="20"/>
          <w:szCs w:val="20"/>
        </w:rPr>
        <w:t>Oświadczam, że otrzymałam/</w:t>
      </w:r>
      <w:proofErr w:type="spellStart"/>
      <w:r w:rsidRPr="00B02EAE">
        <w:rPr>
          <w:rFonts w:ascii="Arial" w:hAnsi="Arial" w:cs="Arial"/>
          <w:b/>
          <w:bCs/>
          <w:spacing w:val="4"/>
          <w:sz w:val="20"/>
          <w:szCs w:val="20"/>
        </w:rPr>
        <w:t>łem</w:t>
      </w:r>
      <w:proofErr w:type="spellEnd"/>
      <w:r w:rsidRPr="00B02EAE">
        <w:rPr>
          <w:rFonts w:ascii="Arial" w:hAnsi="Arial" w:cs="Arial"/>
          <w:b/>
          <w:bCs/>
          <w:spacing w:val="4"/>
          <w:sz w:val="20"/>
          <w:szCs w:val="20"/>
        </w:rPr>
        <w:t xml:space="preserve">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F71998A" w14:textId="77777777" w:rsidR="00D82703" w:rsidRPr="00B02EAE" w:rsidRDefault="00D82703" w:rsidP="00D82703">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62"/>
    <w:p w14:paraId="4956415D" w14:textId="77777777" w:rsidR="00D82703" w:rsidRDefault="00D82703" w:rsidP="00694392">
      <w:pPr>
        <w:pStyle w:val="Tekstpodstawowy"/>
        <w:jc w:val="center"/>
        <w:rPr>
          <w:rFonts w:ascii="Arial" w:hAnsi="Arial" w:cs="Arial"/>
          <w:b/>
          <w:i/>
          <w:sz w:val="20"/>
          <w:szCs w:val="20"/>
        </w:rPr>
      </w:pPr>
    </w:p>
    <w:p w14:paraId="35EC6509" w14:textId="5B793768" w:rsidR="00D82703" w:rsidRDefault="00D82703" w:rsidP="00D82703">
      <w:pPr>
        <w:pStyle w:val="Akapitzlist"/>
        <w:numPr>
          <w:ilvl w:val="0"/>
          <w:numId w:val="58"/>
        </w:numPr>
        <w:spacing w:before="40" w:after="40" w:line="271" w:lineRule="auto"/>
        <w:contextualSpacing/>
        <w:rPr>
          <w:rFonts w:ascii="Arial" w:hAnsi="Arial" w:cs="Arial"/>
          <w:sz w:val="20"/>
          <w:szCs w:val="20"/>
        </w:rPr>
      </w:pPr>
      <w:bookmarkStart w:id="63"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w:t>
      </w:r>
    </w:p>
    <w:p w14:paraId="40B81949" w14:textId="754A13F4" w:rsidR="00694392" w:rsidRPr="00694392" w:rsidRDefault="00694392" w:rsidP="00D82703">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7"/>
      </w:r>
      <w:r w:rsidRPr="00C13153">
        <w:rPr>
          <w:rFonts w:ascii="Arial" w:hAnsi="Arial" w:cs="Arial"/>
          <w:sz w:val="20"/>
          <w:szCs w:val="20"/>
        </w:rPr>
        <w:t>.</w:t>
      </w:r>
    </w:p>
    <w:bookmarkEnd w:id="63"/>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0"/>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1"/>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4"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4"/>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49"/>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5"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28"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0"/>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#FunduszeUE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#FunduszeEuropejskie.</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3"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4"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hyperlink r:id="rId35"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hyperlink r:id="rId36" w:history="1">
        <w:r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37"/>
          <w:pgSz w:w="11906" w:h="16838" w:code="9"/>
          <w:pgMar w:top="1418" w:right="1418" w:bottom="1418" w:left="1418" w:header="709" w:footer="709" w:gutter="0"/>
          <w:cols w:space="708"/>
          <w:titlePg/>
          <w:docGrid w:linePitch="299"/>
        </w:sectPr>
      </w:pPr>
      <w:bookmarkStart w:id="65" w:name="_Toc415586295"/>
      <w:bookmarkStart w:id="66" w:name="_Toc405543194"/>
      <w:bookmarkStart w:id="67" w:name="_Toc405560047"/>
      <w:bookmarkStart w:id="68" w:name="_Toc405560117"/>
      <w:bookmarkStart w:id="69" w:name="_Toc405905519"/>
      <w:bookmarkStart w:id="70" w:name="_Toc406085432"/>
      <w:bookmarkStart w:id="71" w:name="_Toc406086720"/>
      <w:bookmarkStart w:id="72" w:name="_Toc406086911"/>
      <w:bookmarkStart w:id="73" w:name="_Toc406087003"/>
      <w:bookmarkStart w:id="74" w:name="_Toc405543209"/>
      <w:bookmarkStart w:id="75" w:name="_Toc405560065"/>
      <w:bookmarkStart w:id="76" w:name="_Toc405560135"/>
      <w:bookmarkStart w:id="77" w:name="_Toc405905537"/>
      <w:bookmarkStart w:id="78" w:name="_Toc406085451"/>
      <w:bookmarkStart w:id="79" w:name="_Toc406086739"/>
      <w:bookmarkStart w:id="80" w:name="_Toc406086930"/>
      <w:bookmarkStart w:id="81" w:name="_Toc406087022"/>
      <w:bookmarkStart w:id="82" w:name="_Toc405543211"/>
      <w:bookmarkStart w:id="83" w:name="_Toc405560067"/>
      <w:bookmarkStart w:id="84" w:name="_Toc405560137"/>
      <w:bookmarkStart w:id="85" w:name="_Toc405905539"/>
      <w:bookmarkStart w:id="86" w:name="_Toc406085453"/>
      <w:bookmarkStart w:id="87" w:name="_Toc406086741"/>
      <w:bookmarkStart w:id="88" w:name="_Toc406086932"/>
      <w:bookmarkStart w:id="89" w:name="_Toc406087024"/>
      <w:bookmarkStart w:id="90" w:name="_Toc488235590"/>
      <w:bookmarkStart w:id="91" w:name="_Toc488235716"/>
      <w:bookmarkStart w:id="92" w:name="_Toc488324554"/>
      <w:bookmarkStart w:id="93" w:name="_Toc415586316"/>
      <w:bookmarkStart w:id="94" w:name="_Toc415586319"/>
      <w:bookmarkStart w:id="95" w:name="_Toc415586321"/>
      <w:bookmarkStart w:id="96" w:name="_Toc415586322"/>
      <w:bookmarkStart w:id="97" w:name="_Toc415586323"/>
      <w:bookmarkStart w:id="98" w:name="_Toc415586324"/>
      <w:bookmarkStart w:id="99" w:name="_Toc415586325"/>
      <w:bookmarkStart w:id="100" w:name="_Toc488235597"/>
      <w:bookmarkStart w:id="101" w:name="_Toc488235723"/>
      <w:bookmarkStart w:id="102" w:name="_Toc488324561"/>
      <w:bookmarkStart w:id="103" w:name="_Toc488235598"/>
      <w:bookmarkStart w:id="104" w:name="_Toc488235724"/>
      <w:bookmarkStart w:id="105" w:name="_Toc488324562"/>
      <w:bookmarkStart w:id="106" w:name="_Toc406086914"/>
      <w:bookmarkStart w:id="107" w:name="_Toc406087006"/>
      <w:bookmarkStart w:id="108" w:name="_Toc407625471"/>
      <w:bookmarkStart w:id="109" w:name="_Toc406085437"/>
      <w:bookmarkStart w:id="110" w:name="_Toc406086725"/>
      <w:bookmarkStart w:id="111" w:name="_Toc406086916"/>
      <w:bookmarkStart w:id="112" w:name="_Toc406087008"/>
      <w:bookmarkStart w:id="113" w:name="_Toc405560069"/>
      <w:bookmarkStart w:id="114" w:name="_Toc405560139"/>
      <w:bookmarkStart w:id="115" w:name="_Toc405905541"/>
      <w:bookmarkStart w:id="116" w:name="_Toc406085455"/>
      <w:bookmarkStart w:id="117" w:name="_Toc406086743"/>
      <w:bookmarkStart w:id="118" w:name="_Toc406086934"/>
      <w:bookmarkStart w:id="119" w:name="_Toc406087026"/>
      <w:bookmarkStart w:id="120" w:name="_Toc405560070"/>
      <w:bookmarkStart w:id="121" w:name="_Toc405560140"/>
      <w:bookmarkStart w:id="122" w:name="_Toc405905542"/>
      <w:bookmarkStart w:id="123" w:name="_Toc406085456"/>
      <w:bookmarkStart w:id="124" w:name="_Toc406086744"/>
      <w:bookmarkStart w:id="125" w:name="_Toc406086935"/>
      <w:bookmarkStart w:id="126" w:name="_Toc406087027"/>
      <w:bookmarkStart w:id="127" w:name="_Toc406086938"/>
      <w:bookmarkStart w:id="128" w:name="_Toc406087030"/>
      <w:bookmarkStart w:id="129" w:name="_Toc406086940"/>
      <w:bookmarkStart w:id="130" w:name="_Toc406087032"/>
      <w:bookmarkStart w:id="131" w:name="_Toc406086945"/>
      <w:bookmarkStart w:id="132" w:name="_Toc406087037"/>
      <w:bookmarkStart w:id="133" w:name="_Toc406086947"/>
      <w:bookmarkStart w:id="134" w:name="_Toc406087039"/>
      <w:bookmarkStart w:id="135" w:name="_Toc406086954"/>
      <w:bookmarkStart w:id="136" w:name="_Toc406087046"/>
      <w:bookmarkStart w:id="137" w:name="_Toc406086957"/>
      <w:bookmarkStart w:id="138" w:name="_Toc406087049"/>
      <w:bookmarkStart w:id="139" w:name="_Toc415586344"/>
      <w:bookmarkStart w:id="140" w:name="_Toc415586346"/>
      <w:bookmarkStart w:id="141" w:name="_Toc415586347"/>
      <w:bookmarkStart w:id="142" w:name="_Toc405543179"/>
      <w:bookmarkStart w:id="143" w:name="_Toc405560032"/>
      <w:bookmarkStart w:id="144" w:name="_Toc405560102"/>
      <w:bookmarkStart w:id="145" w:name="_Toc405905504"/>
      <w:bookmarkStart w:id="146" w:name="_Toc406085416"/>
      <w:bookmarkStart w:id="147" w:name="_Toc406086704"/>
      <w:bookmarkStart w:id="148" w:name="_Toc406086895"/>
      <w:bookmarkStart w:id="149" w:name="_Toc406086987"/>
      <w:bookmarkStart w:id="150" w:name="_Toc405543183"/>
      <w:bookmarkStart w:id="151" w:name="_Toc405560036"/>
      <w:bookmarkStart w:id="152" w:name="_Toc405560106"/>
      <w:bookmarkStart w:id="153" w:name="_Toc405905508"/>
      <w:bookmarkStart w:id="154" w:name="_Toc406085420"/>
      <w:bookmarkStart w:id="155" w:name="_Toc406086708"/>
      <w:bookmarkStart w:id="156" w:name="_Toc406086899"/>
      <w:bookmarkStart w:id="157" w:name="_Toc406086991"/>
      <w:bookmarkStart w:id="158" w:name="_Toc488324595"/>
      <w:bookmarkStart w:id="159" w:name="_Toc407619989"/>
      <w:bookmarkStart w:id="160" w:name="_Toc407625463"/>
      <w:bookmarkStart w:id="161" w:name="_Toc405543188"/>
      <w:bookmarkStart w:id="162" w:name="_Toc405560041"/>
      <w:bookmarkStart w:id="163" w:name="_Toc405560111"/>
      <w:bookmarkStart w:id="164" w:name="_Toc405905513"/>
      <w:bookmarkStart w:id="165" w:name="_Toc406085425"/>
      <w:bookmarkStart w:id="166" w:name="_Toc406086713"/>
      <w:bookmarkStart w:id="167" w:name="_Toc406086904"/>
      <w:bookmarkStart w:id="168" w:name="_Toc406086996"/>
      <w:bookmarkStart w:id="169" w:name="_Toc405543192"/>
      <w:bookmarkStart w:id="170" w:name="_Toc405560045"/>
      <w:bookmarkStart w:id="171" w:name="_Toc405560115"/>
      <w:bookmarkStart w:id="172" w:name="_Toc405905517"/>
      <w:bookmarkStart w:id="173" w:name="_Toc406085429"/>
      <w:bookmarkStart w:id="174" w:name="_Toc406086717"/>
      <w:bookmarkStart w:id="175" w:name="_Toc406086908"/>
      <w:bookmarkStart w:id="176" w:name="_Toc40608700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6B0BD234" w14:textId="1199125D" w:rsidR="00610139" w:rsidRPr="00610139" w:rsidRDefault="00610139" w:rsidP="00610139">
      <w:pPr>
        <w:tabs>
          <w:tab w:val="left" w:pos="709"/>
        </w:tabs>
        <w:spacing w:after="240"/>
        <w:jc w:val="both"/>
        <w:rPr>
          <w:rFonts w:ascii="Arial" w:hAnsi="Arial" w:cs="Arial"/>
          <w:bCs/>
          <w:sz w:val="20"/>
          <w:szCs w:val="20"/>
        </w:rPr>
      </w:pPr>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Umieszczenie w widoczny sposób znaku Funduszy Europejskich, znaku barw Rzeczypospolitej Polskiej (jeśli dotyczy; wersja </w:t>
            </w:r>
            <w:proofErr w:type="spellStart"/>
            <w:r w:rsidRPr="00FF0426">
              <w:rPr>
                <w:rFonts w:ascii="Arial" w:eastAsia="Calibri" w:hAnsi="Arial" w:cs="Arial"/>
                <w:sz w:val="20"/>
                <w:szCs w:val="20"/>
              </w:rPr>
              <w:t>pełnokolorowa</w:t>
            </w:r>
            <w:proofErr w:type="spellEnd"/>
            <w:r w:rsidRPr="00FF0426">
              <w:rPr>
                <w:rFonts w:ascii="Arial" w:eastAsia="Calibri" w:hAnsi="Arial" w:cs="Arial"/>
                <w:sz w:val="20"/>
                <w:szCs w:val="20"/>
              </w:rPr>
              <w:t>)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w:t>
            </w:r>
            <w:proofErr w:type="spellStart"/>
            <w:r w:rsidRPr="005B7E62">
              <w:rPr>
                <w:rFonts w:ascii="Arial" w:eastAsia="Calibri" w:hAnsi="Arial" w:cs="Arial"/>
                <w:sz w:val="20"/>
                <w:szCs w:val="20"/>
              </w:rPr>
              <w:t>pełnokolorowa</w:t>
            </w:r>
            <w:proofErr w:type="spellEnd"/>
            <w:r w:rsidRPr="005B7E62">
              <w:rPr>
                <w:rFonts w:ascii="Arial" w:eastAsia="Calibri" w:hAnsi="Arial" w:cs="Arial"/>
                <w:sz w:val="20"/>
                <w:szCs w:val="20"/>
              </w:rPr>
              <w:t xml:space="preserve">)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38"/>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7"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7"/>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39"/>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0"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2AC8B" w14:textId="77777777" w:rsidR="00EC0DE3" w:rsidRDefault="00EC0DE3" w:rsidP="009D490C">
      <w:r>
        <w:separator/>
      </w:r>
    </w:p>
  </w:endnote>
  <w:endnote w:type="continuationSeparator" w:id="0">
    <w:p w14:paraId="7330917B" w14:textId="77777777" w:rsidR="00EC0DE3" w:rsidRDefault="00EC0DE3" w:rsidP="009D490C">
      <w:r>
        <w:continuationSeparator/>
      </w:r>
    </w:p>
  </w:endnote>
  <w:endnote w:type="continuationNotice" w:id="1">
    <w:p w14:paraId="1B3683FA" w14:textId="77777777" w:rsidR="00EC0DE3" w:rsidRDefault="00EC0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883E" w14:textId="31D4F835"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D1183A" w:rsidRDefault="00D118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8154C" w14:textId="511DFB5C" w:rsidR="00D1183A" w:rsidRPr="00F20079" w:rsidRDefault="00D1183A">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D1183A" w:rsidRDefault="00D1183A">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8E3CF" w14:textId="77777777"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D1183A" w:rsidRDefault="00D11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D92B8" w14:textId="77777777" w:rsidR="00EC0DE3" w:rsidRDefault="00EC0DE3" w:rsidP="009D490C">
      <w:r>
        <w:separator/>
      </w:r>
    </w:p>
  </w:footnote>
  <w:footnote w:type="continuationSeparator" w:id="0">
    <w:p w14:paraId="69B96082" w14:textId="77777777" w:rsidR="00EC0DE3" w:rsidRDefault="00EC0DE3" w:rsidP="009D490C">
      <w:r>
        <w:continuationSeparator/>
      </w:r>
    </w:p>
  </w:footnote>
  <w:footnote w:type="continuationNotice" w:id="1">
    <w:p w14:paraId="41B5F4E4" w14:textId="77777777" w:rsidR="00EC0DE3" w:rsidRDefault="00EC0DE3"/>
  </w:footnote>
  <w:footnote w:id="2">
    <w:p w14:paraId="04EAFB0D" w14:textId="77777777" w:rsidR="00D1183A" w:rsidRPr="00511619" w:rsidRDefault="00D1183A"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0" w:name="_Hlk142046897"/>
      <w:r w:rsidRPr="00511619">
        <w:rPr>
          <w:rFonts w:ascii="Arial" w:hAnsi="Arial" w:cs="Arial"/>
          <w:sz w:val="16"/>
          <w:szCs w:val="16"/>
        </w:rPr>
        <w:t xml:space="preserve">i miejsce zawarcia umowy w formie pisemnej. </w:t>
      </w:r>
      <w:bookmarkEnd w:id="0"/>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w:t>
      </w:r>
      <w:proofErr w:type="spellStart"/>
      <w:r w:rsidRPr="00511619">
        <w:rPr>
          <w:rFonts w:ascii="Arial" w:hAnsi="Arial" w:cs="Arial"/>
          <w:sz w:val="16"/>
          <w:szCs w:val="16"/>
        </w:rPr>
        <w:t>ami</w:t>
      </w:r>
      <w:proofErr w:type="spellEnd"/>
      <w:r w:rsidRPr="00511619">
        <w:rPr>
          <w:rFonts w:ascii="Arial" w:hAnsi="Arial" w:cs="Arial"/>
          <w:sz w:val="16"/>
          <w:szCs w:val="16"/>
        </w:rPr>
        <w:t xml:space="preserve"> wskazanymi we wniosku. </w:t>
      </w:r>
    </w:p>
  </w:footnote>
  <w:footnote w:id="6">
    <w:p w14:paraId="3F51984A" w14:textId="77777777" w:rsidR="00D1183A" w:rsidRPr="00511619" w:rsidRDefault="00D1183A"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511619">
        <w:rPr>
          <w:rFonts w:ascii="Arial" w:hAnsi="Arial" w:cs="Arial"/>
          <w:sz w:val="16"/>
          <w:szCs w:val="16"/>
        </w:rPr>
        <w:t>nem</w:t>
      </w:r>
      <w:proofErr w:type="spellEnd"/>
      <w:r w:rsidRPr="00511619">
        <w:rPr>
          <w:rFonts w:ascii="Arial" w:hAnsi="Arial" w:cs="Arial"/>
          <w:sz w:val="16"/>
          <w:szCs w:val="16"/>
        </w:rPr>
        <w:t>…….., zamieszkałą/</w:t>
      </w:r>
      <w:proofErr w:type="spellStart"/>
      <w:r w:rsidRPr="00511619">
        <w:rPr>
          <w:rFonts w:ascii="Arial" w:hAnsi="Arial" w:cs="Arial"/>
          <w:sz w:val="16"/>
          <w:szCs w:val="16"/>
        </w:rPr>
        <w:t>ym</w:t>
      </w:r>
      <w:proofErr w:type="spellEnd"/>
      <w:r w:rsidRPr="00511619">
        <w:rPr>
          <w:rFonts w:ascii="Arial" w:hAnsi="Arial" w:cs="Arial"/>
          <w:sz w:val="16"/>
          <w:szCs w:val="16"/>
        </w:rPr>
        <w:t xml:space="preserve"> na ul. ………., prowadzącą/</w:t>
      </w:r>
      <w:proofErr w:type="spellStart"/>
      <w:r w:rsidRPr="00511619">
        <w:rPr>
          <w:rFonts w:ascii="Arial" w:hAnsi="Arial" w:cs="Arial"/>
          <w:sz w:val="16"/>
          <w:szCs w:val="16"/>
        </w:rPr>
        <w:t>ym</w:t>
      </w:r>
      <w:proofErr w:type="spellEnd"/>
      <w:r w:rsidRPr="00511619">
        <w:rPr>
          <w:rFonts w:ascii="Arial" w:hAnsi="Arial" w:cs="Arial"/>
          <w:sz w:val="16"/>
          <w:szCs w:val="16"/>
        </w:rPr>
        <w:t xml:space="preserve">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D1183A" w:rsidRPr="00511619" w:rsidRDefault="00D1183A"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D1183A" w:rsidRPr="00511619" w:rsidRDefault="00D1183A"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D1183A" w:rsidRPr="00511619" w:rsidRDefault="00D1183A"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w:t>
      </w:r>
      <w:proofErr w:type="spellStart"/>
      <w:r w:rsidRPr="00511619">
        <w:rPr>
          <w:rFonts w:ascii="Arial" w:hAnsi="Arial" w:cs="Arial"/>
          <w:sz w:val="16"/>
          <w:szCs w:val="16"/>
        </w:rPr>
        <w:t>financing</w:t>
      </w:r>
      <w:proofErr w:type="spellEnd"/>
      <w:r w:rsidRPr="00511619">
        <w:rPr>
          <w:rFonts w:ascii="Arial" w:hAnsi="Arial" w:cs="Arial"/>
          <w:sz w:val="16"/>
          <w:szCs w:val="16"/>
        </w:rPr>
        <w:t xml:space="preserve">,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D1183A" w:rsidRPr="00511619" w:rsidRDefault="00D1183A"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 xml:space="preserve">pomoc de </w:t>
      </w:r>
      <w:proofErr w:type="spellStart"/>
      <w:r w:rsidRPr="00511619">
        <w:rPr>
          <w:rFonts w:ascii="Arial" w:hAnsi="Arial" w:cs="Arial"/>
          <w:i/>
          <w:sz w:val="16"/>
          <w:szCs w:val="16"/>
        </w:rPr>
        <w:t>minimis</w:t>
      </w:r>
      <w:proofErr w:type="spellEnd"/>
      <w:r w:rsidRPr="00511619">
        <w:rPr>
          <w:rFonts w:ascii="Arial" w:hAnsi="Arial" w:cs="Arial"/>
          <w:sz w:val="16"/>
          <w:szCs w:val="16"/>
        </w:rPr>
        <w:t>.</w:t>
      </w:r>
    </w:p>
  </w:footnote>
  <w:footnote w:id="30">
    <w:p w14:paraId="57A3951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D1183A" w:rsidRPr="00511619" w:rsidRDefault="00D1183A"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8" w:name="_Hlk20992291"/>
      <w:r w:rsidRPr="00511619">
        <w:rPr>
          <w:i/>
          <w:iCs/>
          <w:sz w:val="16"/>
          <w:szCs w:val="16"/>
        </w:rPr>
        <w:t>Wytycznych dotyczących kwalifikowalności</w:t>
      </w:r>
      <w:bookmarkEnd w:id="18"/>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D1183A" w:rsidRPr="00511619" w:rsidRDefault="00D1183A">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D1183A" w:rsidRPr="00511619" w:rsidRDefault="00D1183A"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D1183A" w:rsidRPr="00511619" w:rsidRDefault="00D1183A"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D1183A" w:rsidRPr="00511619" w:rsidRDefault="00D1183A"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D1183A" w:rsidRPr="00511619" w:rsidRDefault="00D1183A"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2"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2"/>
    </w:p>
  </w:footnote>
  <w:footnote w:id="51">
    <w:p w14:paraId="38BE028E"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D1183A" w:rsidRPr="00511619" w:rsidRDefault="00D1183A"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D1183A" w:rsidRPr="00511619" w:rsidRDefault="00D1183A"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5" w:name="_Hlk136333174"/>
      <w:r w:rsidRPr="00511619">
        <w:rPr>
          <w:rFonts w:ascii="Arial" w:hAnsi="Arial" w:cs="Arial"/>
          <w:sz w:val="16"/>
          <w:szCs w:val="16"/>
        </w:rPr>
        <w:t>Dotyczy przypadku, gdy Projekt jest realizowany w ramach partnerstwa. Wykreślić jeśli nie dotyczy.</w:t>
      </w:r>
      <w:bookmarkEnd w:id="35"/>
    </w:p>
  </w:footnote>
  <w:footnote w:id="58">
    <w:p w14:paraId="0E06E19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62">
    <w:p w14:paraId="1104ADE6"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w:t>
      </w:r>
      <w:proofErr w:type="spellStart"/>
      <w:r w:rsidRPr="00511619">
        <w:rPr>
          <w:rFonts w:ascii="Arial" w:hAnsi="Arial" w:cs="Arial"/>
          <w:sz w:val="16"/>
          <w:szCs w:val="16"/>
        </w:rPr>
        <w:t>ufp</w:t>
      </w:r>
      <w:proofErr w:type="spellEnd"/>
      <w:r w:rsidRPr="00511619">
        <w:rPr>
          <w:rFonts w:ascii="Arial" w:hAnsi="Arial" w:cs="Arial"/>
          <w:sz w:val="16"/>
          <w:szCs w:val="16"/>
        </w:rPr>
        <w:t xml:space="preserve">  z obowiązku ustanawiania zabezpieczenia wykonania umowy.</w:t>
      </w:r>
    </w:p>
  </w:footnote>
  <w:footnote w:id="75">
    <w:p w14:paraId="48CE1B0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D1183A" w:rsidRPr="00511619" w:rsidRDefault="00D1183A"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78">
    <w:p w14:paraId="303C77F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D1183A" w:rsidRPr="00511619" w:rsidRDefault="00D1183A"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D1183A" w:rsidRPr="00511619" w:rsidRDefault="00D1183A"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D1183A" w:rsidRPr="00511619" w:rsidRDefault="00D1183A"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2" w:name="_Hlk135300086"/>
      <w:r w:rsidRPr="00511619">
        <w:rPr>
          <w:rFonts w:ascii="Arial" w:hAnsi="Arial" w:cs="Arial"/>
          <w:sz w:val="16"/>
          <w:szCs w:val="16"/>
        </w:rPr>
        <w:t>W uzasadnionych przypadkach należy dokonać modyfikacji zapisów zgodnie z uwarunkowaniami dla konkretnego naboru.</w:t>
      </w:r>
    </w:p>
    <w:bookmarkEnd w:id="42"/>
  </w:footnote>
  <w:footnote w:id="91">
    <w:p w14:paraId="61735C8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D1183A" w:rsidRPr="00511619" w:rsidRDefault="00D1183A" w:rsidP="004B04BC">
      <w:pPr>
        <w:pStyle w:val="Default"/>
        <w:jc w:val="both"/>
        <w:rPr>
          <w:sz w:val="16"/>
          <w:szCs w:val="16"/>
        </w:rPr>
      </w:pPr>
      <w:r w:rsidRPr="00511619">
        <w:rPr>
          <w:rStyle w:val="Odwoanieprzypisudolnego"/>
          <w:sz w:val="16"/>
          <w:szCs w:val="16"/>
        </w:rPr>
        <w:footnoteRef/>
      </w:r>
      <w:bookmarkStart w:id="45" w:name="_Hlk122348012"/>
      <w:r w:rsidRPr="00511619">
        <w:rPr>
          <w:sz w:val="16"/>
          <w:szCs w:val="16"/>
        </w:rPr>
        <w:t xml:space="preserve"> Projekt, który wnosi znaczący wkład w osiąganie celów programu i który podlega szczególnym środkom dotyczącym monitorowania i komunikacji. </w:t>
      </w:r>
    </w:p>
    <w:bookmarkEnd w:id="45"/>
  </w:footnote>
  <w:footnote w:id="97">
    <w:p w14:paraId="23315D6E"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D1183A" w:rsidRPr="00511619" w:rsidRDefault="00D1183A"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D1183A" w:rsidRPr="00511619" w:rsidRDefault="00D1183A" w:rsidP="004B04BC">
      <w:pPr>
        <w:pStyle w:val="Tekstprzypisudolnego"/>
        <w:rPr>
          <w:rFonts w:ascii="Arial" w:hAnsi="Arial" w:cs="Arial"/>
          <w:sz w:val="16"/>
          <w:szCs w:val="16"/>
        </w:rPr>
      </w:pPr>
    </w:p>
  </w:footnote>
  <w:footnote w:id="101">
    <w:p w14:paraId="70D65F3F"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D1183A" w:rsidRPr="00511619" w:rsidRDefault="00D1183A"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w:t>
      </w:r>
      <w:proofErr w:type="spellStart"/>
      <w:r w:rsidRPr="00511619">
        <w:rPr>
          <w:rFonts w:ascii="Arial" w:eastAsia="Times New Roman" w:hAnsi="Arial" w:cs="Arial"/>
          <w:sz w:val="16"/>
          <w:szCs w:val="16"/>
        </w:rPr>
        <w:t>t.j</w:t>
      </w:r>
      <w:proofErr w:type="spellEnd"/>
      <w:r w:rsidRPr="00511619">
        <w:rPr>
          <w:rFonts w:ascii="Arial" w:eastAsia="Times New Roman" w:hAnsi="Arial" w:cs="Arial"/>
          <w:sz w:val="16"/>
          <w:szCs w:val="16"/>
        </w:rPr>
        <w:t>.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DE4D63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6">
    <w:p w14:paraId="5EFB9C3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1" w:name="_Hlk120664977"/>
      <w:r w:rsidRPr="00511619">
        <w:rPr>
          <w:rFonts w:ascii="Arial" w:hAnsi="Arial" w:cs="Arial"/>
          <w:sz w:val="16"/>
          <w:szCs w:val="16"/>
        </w:rPr>
        <w:t>Dotyczy przypadku, gdy Projekt jest realizowany w ramach partnerstwa.</w:t>
      </w:r>
      <w:bookmarkEnd w:id="51"/>
      <w:r w:rsidRPr="00511619">
        <w:rPr>
          <w:rFonts w:ascii="Arial" w:hAnsi="Arial" w:cs="Arial"/>
          <w:sz w:val="16"/>
          <w:szCs w:val="16"/>
        </w:rPr>
        <w:t xml:space="preserve"> Wykreślić jeśli nie dotyczy.</w:t>
      </w:r>
    </w:p>
  </w:footnote>
  <w:footnote w:id="117">
    <w:p w14:paraId="75A55481"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8">
    <w:p w14:paraId="62A7C73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599311B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7A1AF61C"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1">
    <w:p w14:paraId="77609A90"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5016730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3">
    <w:p w14:paraId="0847E954" w14:textId="77777777" w:rsidR="00D1183A" w:rsidRPr="00511619" w:rsidRDefault="00D1183A"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4">
    <w:p w14:paraId="49CEF2D0"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3" w:name="_Hlk15044123"/>
      <w:r w:rsidRPr="00511619">
        <w:rPr>
          <w:rFonts w:ascii="Arial" w:hAnsi="Arial" w:cs="Arial"/>
          <w:sz w:val="16"/>
          <w:szCs w:val="16"/>
        </w:rPr>
        <w:t xml:space="preserve">Nie dotyczy podmiotów będących </w:t>
      </w:r>
      <w:proofErr w:type="spellStart"/>
      <w:r w:rsidRPr="00511619">
        <w:rPr>
          <w:rFonts w:ascii="Arial" w:hAnsi="Arial" w:cs="Arial"/>
          <w:sz w:val="16"/>
          <w:szCs w:val="16"/>
        </w:rPr>
        <w:t>jsfp</w:t>
      </w:r>
      <w:proofErr w:type="spellEnd"/>
      <w:r w:rsidRPr="00511619">
        <w:rPr>
          <w:rFonts w:ascii="Arial" w:hAnsi="Arial" w:cs="Arial"/>
          <w:sz w:val="16"/>
          <w:szCs w:val="16"/>
        </w:rPr>
        <w:t>.</w:t>
      </w:r>
      <w:bookmarkEnd w:id="53"/>
    </w:p>
  </w:footnote>
  <w:footnote w:id="125">
    <w:p w14:paraId="2345F15A" w14:textId="77777777" w:rsidR="00D1183A" w:rsidRPr="00511619" w:rsidRDefault="00D1183A"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6">
    <w:p w14:paraId="4D48D0BA" w14:textId="77777777" w:rsidR="00D1183A" w:rsidRPr="00511619" w:rsidRDefault="00D1183A"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7">
    <w:p w14:paraId="7D7C50E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8">
    <w:p w14:paraId="253885E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29">
    <w:p w14:paraId="04751289"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1A54C6AC" w14:textId="34531CBA"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1">
    <w:p w14:paraId="4156711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2">
    <w:p w14:paraId="2C3DCA4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598541AF" w14:textId="5469A3D3"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6" w:name="_Hlk124760710"/>
      <w:r w:rsidRPr="00511619">
        <w:rPr>
          <w:rFonts w:ascii="Arial" w:hAnsi="Arial" w:cs="Arial"/>
          <w:sz w:val="16"/>
          <w:szCs w:val="16"/>
        </w:rPr>
        <w:t xml:space="preserve">Harmonogram płatności powinien zostać sporządzony w ujęciu maksymalnie trzymiesięcznym </w:t>
      </w:r>
      <w:bookmarkEnd w:id="56"/>
      <w:r w:rsidRPr="00511619">
        <w:rPr>
          <w:rFonts w:ascii="Arial" w:hAnsi="Arial" w:cs="Arial"/>
          <w:sz w:val="16"/>
          <w:szCs w:val="16"/>
        </w:rPr>
        <w:t xml:space="preserve">. Istnieje możliwość rozbicia harmonogramu na miesiące kalendarzowe. </w:t>
      </w:r>
    </w:p>
  </w:footnote>
  <w:footnote w:id="134">
    <w:p w14:paraId="6835AC2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5">
    <w:p w14:paraId="6E19CB8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6">
    <w:p w14:paraId="6EA2BE5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7">
    <w:p w14:paraId="746CA21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8">
    <w:p w14:paraId="0694074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77E8196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0">
    <w:p w14:paraId="1E23E38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7AB5E7A4"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7" w:name="_Hlk175317381"/>
      <w:r w:rsidRPr="00511619">
        <w:rPr>
          <w:rFonts w:ascii="Arial" w:hAnsi="Arial" w:cs="Arial"/>
          <w:sz w:val="16"/>
          <w:szCs w:val="16"/>
        </w:rPr>
        <w:t>Kwotę transzy, o którą Beneficjent będzie wnioskował należy wpisać w tym samym wierszu, co wniosek, którym będzie wnioskował</w:t>
      </w:r>
      <w:bookmarkEnd w:id="57"/>
      <w:r w:rsidRPr="00511619">
        <w:rPr>
          <w:rFonts w:ascii="Arial" w:hAnsi="Arial" w:cs="Arial"/>
          <w:sz w:val="16"/>
          <w:szCs w:val="16"/>
        </w:rPr>
        <w:t>.</w:t>
      </w:r>
    </w:p>
  </w:footnote>
  <w:footnote w:id="142">
    <w:p w14:paraId="61DD95B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7E63FED"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4">
    <w:p w14:paraId="0CC5E3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BB23F65" w14:textId="77777777" w:rsidR="00D1183A" w:rsidRPr="00511619" w:rsidRDefault="00D1183A"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6">
    <w:p w14:paraId="3C135167"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7">
    <w:p w14:paraId="01C169FC" w14:textId="07676FDA"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8">
    <w:p w14:paraId="04057555" w14:textId="77777777" w:rsidR="00D1183A" w:rsidRPr="00511619" w:rsidRDefault="00D1183A"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49">
    <w:p w14:paraId="0CECB704" w14:textId="2B8A7BAE"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0">
    <w:p w14:paraId="1F0D1382" w14:textId="2DBA0213"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1">
    <w:p w14:paraId="36D8484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2">
    <w:p w14:paraId="2258B8C9" w14:textId="77777777" w:rsidR="00D1183A" w:rsidRPr="00511619" w:rsidRDefault="00D1183A"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40B5C25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4">
    <w:p w14:paraId="17ECB2B0" w14:textId="6B2F8BEE" w:rsidR="00D1183A" w:rsidRPr="00511619" w:rsidRDefault="00D1183A"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D1183A" w:rsidRPr="00511619" w:rsidRDefault="00D1183A" w:rsidP="001E21D7">
      <w:pPr>
        <w:pStyle w:val="Default"/>
        <w:jc w:val="both"/>
        <w:rPr>
          <w:sz w:val="16"/>
          <w:szCs w:val="16"/>
        </w:rPr>
      </w:pPr>
      <w:r w:rsidRPr="00511619" w:rsidDel="001E21D7">
        <w:rPr>
          <w:b/>
          <w:bCs/>
          <w:sz w:val="16"/>
          <w:szCs w:val="16"/>
        </w:rPr>
        <w:t xml:space="preserve"> </w:t>
      </w:r>
    </w:p>
    <w:p w14:paraId="1A656890" w14:textId="77777777" w:rsidR="00D1183A" w:rsidRPr="00511619" w:rsidRDefault="00D1183A"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F8424" w14:textId="5747D69F" w:rsidR="00D1183A" w:rsidRPr="00CA2BE2" w:rsidRDefault="00F325AC" w:rsidP="00D0584D">
    <w:pPr>
      <w:pStyle w:val="Nagwek"/>
      <w:rPr>
        <w:rFonts w:ascii="Arial" w:hAnsi="Arial" w:cs="Arial"/>
      </w:rPr>
    </w:pPr>
    <w:r>
      <w:rPr>
        <w:rFonts w:ascii="Arial" w:hAnsi="Arial" w:cs="Arial"/>
        <w:noProof/>
      </w:rPr>
      <w:drawing>
        <wp:inline distT="0" distB="0" distL="0" distR="0" wp14:anchorId="7224809B" wp14:editId="1B3B9174">
          <wp:extent cx="5749290" cy="420370"/>
          <wp:effectExtent l="0" t="0" r="3810" b="0"/>
          <wp:docPr id="1450482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290" cy="420370"/>
                  </a:xfrm>
                  <a:prstGeom prst="rect">
                    <a:avLst/>
                  </a:prstGeom>
                  <a:noFill/>
                </pic:spPr>
              </pic:pic>
            </a:graphicData>
          </a:graphic>
        </wp:inline>
      </w:drawing>
    </w:r>
  </w:p>
  <w:p w14:paraId="4C4D53E3" w14:textId="77777777" w:rsidR="00D1183A" w:rsidRPr="005734CB" w:rsidRDefault="00D1183A" w:rsidP="00F20079">
    <w:pPr>
      <w:pStyle w:val="Tekstpodstawowy"/>
      <w:spacing w:after="60"/>
      <w:jc w:val="center"/>
      <w:rPr>
        <w:rFonts w:ascii="Arial" w:hAnsi="Arial" w:cs="Arial"/>
        <w:i/>
        <w:noProof/>
        <w:sz w:val="20"/>
        <w:szCs w:val="20"/>
      </w:rPr>
    </w:pPr>
  </w:p>
  <w:p w14:paraId="4D97FA37" w14:textId="77777777" w:rsidR="00D1183A" w:rsidRPr="00CA2BE2" w:rsidRDefault="00D1183A">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3780F" w14:textId="473E93DE" w:rsidR="00D1183A" w:rsidRPr="0029038C" w:rsidRDefault="00D1183A" w:rsidP="00964A92">
    <w:pPr>
      <w:pStyle w:val="Nagwek"/>
    </w:pPr>
    <w:r w:rsidRPr="0029038C">
      <w:rPr>
        <w:rFonts w:ascii="Arial" w:hAnsi="Arial" w:cs="Arial"/>
        <w:sz w:val="20"/>
        <w:szCs w:val="20"/>
      </w:rPr>
      <w:t>……………………………………………………………..…………………. umieścić obowiązujący logotyp</w:t>
    </w:r>
  </w:p>
  <w:p w14:paraId="0581D628" w14:textId="77777777" w:rsidR="00D1183A" w:rsidRPr="00801D11" w:rsidRDefault="00D1183A" w:rsidP="00A83B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33D5E" w14:textId="37BEE562" w:rsidR="00D1183A" w:rsidRPr="0029038C" w:rsidRDefault="00D1183A" w:rsidP="007B5291">
    <w:pPr>
      <w:pStyle w:val="Nagwek"/>
    </w:pPr>
    <w:r>
      <w:rPr>
        <w:rFonts w:ascii="Arial" w:hAnsi="Arial" w:cs="Arial"/>
        <w:sz w:val="20"/>
        <w:szCs w:val="20"/>
      </w:rPr>
      <w:t xml:space="preserve"> </w:t>
    </w:r>
  </w:p>
  <w:p w14:paraId="62BCF0FD" w14:textId="04C6A6E7" w:rsidR="00D1183A" w:rsidRPr="00801D11" w:rsidRDefault="00D1183A" w:rsidP="00A83B1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5E42F" w14:textId="77777777" w:rsidR="00D1183A" w:rsidRPr="0029038C" w:rsidRDefault="00D1183A" w:rsidP="00F53734">
    <w:pPr>
      <w:pStyle w:val="Nagwek"/>
    </w:pPr>
    <w:r w:rsidRPr="0029038C">
      <w:rPr>
        <w:rFonts w:ascii="Arial" w:hAnsi="Arial" w:cs="Arial"/>
        <w:sz w:val="20"/>
        <w:szCs w:val="20"/>
      </w:rPr>
      <w:t>……………………………………………………………..…………………. umieścić obowiązujący logotyp</w:t>
    </w:r>
  </w:p>
  <w:p w14:paraId="32DFA5CF" w14:textId="77777777" w:rsidR="00D1183A" w:rsidRPr="00CA2BE2" w:rsidRDefault="00D1183A" w:rsidP="00D0584D">
    <w:pPr>
      <w:pStyle w:val="Nagwek"/>
      <w:rPr>
        <w:rFonts w:ascii="Arial" w:hAnsi="Arial" w:cs="Arial"/>
      </w:rPr>
    </w:pPr>
  </w:p>
  <w:p w14:paraId="48E8BBA8" w14:textId="77777777" w:rsidR="00D1183A" w:rsidRPr="005734CB" w:rsidRDefault="00D1183A" w:rsidP="00F20079">
    <w:pPr>
      <w:pStyle w:val="Tekstpodstawowy"/>
      <w:spacing w:after="60"/>
      <w:jc w:val="center"/>
      <w:rPr>
        <w:rFonts w:ascii="Arial" w:hAnsi="Arial" w:cs="Arial"/>
        <w:i/>
        <w:noProof/>
        <w:sz w:val="20"/>
        <w:szCs w:val="20"/>
      </w:rPr>
    </w:pPr>
  </w:p>
  <w:p w14:paraId="2374047C" w14:textId="77777777" w:rsidR="00D1183A" w:rsidRPr="00CA2BE2" w:rsidRDefault="00D1183A">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E4A5" w14:textId="77777777" w:rsidR="00D1183A" w:rsidRPr="0029038C" w:rsidRDefault="00D1183A" w:rsidP="00F53734">
    <w:pPr>
      <w:pStyle w:val="Nagwek"/>
    </w:pPr>
    <w:bookmarkStart w:id="61" w:name="_Hlk197517000"/>
    <w:r w:rsidRPr="0029038C">
      <w:rPr>
        <w:rFonts w:ascii="Arial" w:hAnsi="Arial" w:cs="Arial"/>
        <w:sz w:val="20"/>
        <w:szCs w:val="20"/>
      </w:rPr>
      <w:t>……………………………………………………………..…………………. umieścić obowiązujący logotyp</w:t>
    </w:r>
  </w:p>
  <w:bookmarkEnd w:id="61"/>
  <w:p w14:paraId="3D75587F" w14:textId="77777777" w:rsidR="00D1183A" w:rsidRPr="00CA2BE2" w:rsidRDefault="00D1183A">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F36" w14:textId="77777777" w:rsidR="00D1183A" w:rsidRPr="0029038C" w:rsidRDefault="00D1183A" w:rsidP="00F53734">
    <w:pPr>
      <w:pStyle w:val="Nagwek"/>
    </w:pPr>
    <w:r w:rsidRPr="0029038C">
      <w:rPr>
        <w:rFonts w:ascii="Arial" w:hAnsi="Arial" w:cs="Arial"/>
        <w:sz w:val="20"/>
        <w:szCs w:val="20"/>
      </w:rPr>
      <w:t>……………………………………………………………..…………………. umieścić obowiązujący logotyp</w:t>
    </w:r>
  </w:p>
  <w:p w14:paraId="0B949925" w14:textId="77777777" w:rsidR="00D1183A" w:rsidRPr="00801D11" w:rsidRDefault="00D1183A"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69840" w14:textId="77777777" w:rsidR="00D1183A" w:rsidRPr="0029038C" w:rsidRDefault="00D1183A" w:rsidP="00F53734">
    <w:pPr>
      <w:pStyle w:val="Nagwek"/>
    </w:pPr>
    <w:r w:rsidRPr="0029038C">
      <w:rPr>
        <w:rFonts w:ascii="Arial" w:hAnsi="Arial" w:cs="Arial"/>
        <w:sz w:val="20"/>
        <w:szCs w:val="20"/>
      </w:rPr>
      <w:t>……………………………………………………………..…………………. umieścić obowiązujący logotyp</w:t>
    </w:r>
  </w:p>
  <w:p w14:paraId="46FB8B44" w14:textId="77777777" w:rsidR="00D1183A" w:rsidRPr="00CA2BE2" w:rsidRDefault="00D1183A" w:rsidP="00D0584D">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A5E89" w14:textId="77777777" w:rsidR="00D1183A" w:rsidRPr="00801D11" w:rsidRDefault="00D1183A"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A035D" w14:textId="77777777" w:rsidR="00D1183A" w:rsidRPr="0029038C" w:rsidRDefault="00D1183A" w:rsidP="00F53734">
    <w:pPr>
      <w:pStyle w:val="Nagwek"/>
    </w:pPr>
    <w:r w:rsidRPr="0029038C">
      <w:rPr>
        <w:rFonts w:ascii="Arial" w:hAnsi="Arial" w:cs="Arial"/>
        <w:sz w:val="20"/>
        <w:szCs w:val="20"/>
      </w:rPr>
      <w:t>……………………………………………………………..…………………. umieścić obowiązujący logotyp</w:t>
    </w:r>
  </w:p>
  <w:p w14:paraId="6D6FF873" w14:textId="77777777" w:rsidR="00D1183A" w:rsidRPr="00CA2BE2" w:rsidRDefault="00D1183A"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304653495">
    <w:abstractNumId w:val="43"/>
  </w:num>
  <w:num w:numId="2" w16cid:durableId="868645219">
    <w:abstractNumId w:val="28"/>
  </w:num>
  <w:num w:numId="3" w16cid:durableId="1461800086">
    <w:abstractNumId w:val="27"/>
  </w:num>
  <w:num w:numId="4" w16cid:durableId="1433014628">
    <w:abstractNumId w:val="65"/>
  </w:num>
  <w:num w:numId="5" w16cid:durableId="1577130817">
    <w:abstractNumId w:val="74"/>
  </w:num>
  <w:num w:numId="6" w16cid:durableId="1184317518">
    <w:abstractNumId w:val="23"/>
  </w:num>
  <w:num w:numId="7" w16cid:durableId="363097617">
    <w:abstractNumId w:val="63"/>
  </w:num>
  <w:num w:numId="8" w16cid:durableId="1745685708">
    <w:abstractNumId w:val="53"/>
  </w:num>
  <w:num w:numId="9" w16cid:durableId="105320710">
    <w:abstractNumId w:val="76"/>
  </w:num>
  <w:num w:numId="10" w16cid:durableId="182518282">
    <w:abstractNumId w:val="66"/>
  </w:num>
  <w:num w:numId="11" w16cid:durableId="519121267">
    <w:abstractNumId w:val="99"/>
  </w:num>
  <w:num w:numId="12" w16cid:durableId="1289235975">
    <w:abstractNumId w:val="33"/>
  </w:num>
  <w:num w:numId="13" w16cid:durableId="1806191620">
    <w:abstractNumId w:val="64"/>
  </w:num>
  <w:num w:numId="14" w16cid:durableId="1758549117">
    <w:abstractNumId w:val="78"/>
  </w:num>
  <w:num w:numId="15" w16cid:durableId="642346292">
    <w:abstractNumId w:val="91"/>
  </w:num>
  <w:num w:numId="16" w16cid:durableId="1382708130">
    <w:abstractNumId w:val="40"/>
  </w:num>
  <w:num w:numId="17" w16cid:durableId="1367217228">
    <w:abstractNumId w:val="25"/>
  </w:num>
  <w:num w:numId="18" w16cid:durableId="1423525998">
    <w:abstractNumId w:val="101"/>
  </w:num>
  <w:num w:numId="19" w16cid:durableId="2123764508">
    <w:abstractNumId w:val="97"/>
  </w:num>
  <w:num w:numId="20" w16cid:durableId="519903394">
    <w:abstractNumId w:val="71"/>
  </w:num>
  <w:num w:numId="21" w16cid:durableId="319113288">
    <w:abstractNumId w:val="61"/>
  </w:num>
  <w:num w:numId="22" w16cid:durableId="368455557">
    <w:abstractNumId w:val="35"/>
  </w:num>
  <w:num w:numId="23" w16cid:durableId="597955094">
    <w:abstractNumId w:val="62"/>
  </w:num>
  <w:num w:numId="24" w16cid:durableId="901790125">
    <w:abstractNumId w:val="57"/>
  </w:num>
  <w:num w:numId="25" w16cid:durableId="1657492168">
    <w:abstractNumId w:val="38"/>
  </w:num>
  <w:num w:numId="26" w16cid:durableId="602228709">
    <w:abstractNumId w:val="19"/>
  </w:num>
  <w:num w:numId="27" w16cid:durableId="178399620">
    <w:abstractNumId w:val="56"/>
  </w:num>
  <w:num w:numId="28" w16cid:durableId="1901012897">
    <w:abstractNumId w:val="100"/>
  </w:num>
  <w:num w:numId="29" w16cid:durableId="276564488">
    <w:abstractNumId w:val="22"/>
  </w:num>
  <w:num w:numId="30" w16cid:durableId="1947540177">
    <w:abstractNumId w:val="85"/>
  </w:num>
  <w:num w:numId="31" w16cid:durableId="477842265">
    <w:abstractNumId w:val="30"/>
  </w:num>
  <w:num w:numId="32" w16cid:durableId="421873230">
    <w:abstractNumId w:val="47"/>
  </w:num>
  <w:num w:numId="33" w16cid:durableId="1326667748">
    <w:abstractNumId w:val="59"/>
  </w:num>
  <w:num w:numId="34" w16cid:durableId="232855854">
    <w:abstractNumId w:val="54"/>
  </w:num>
  <w:num w:numId="35" w16cid:durableId="1852068071">
    <w:abstractNumId w:val="51"/>
  </w:num>
  <w:num w:numId="36" w16cid:durableId="912130069">
    <w:abstractNumId w:val="86"/>
  </w:num>
  <w:num w:numId="37" w16cid:durableId="1646617681">
    <w:abstractNumId w:val="79"/>
  </w:num>
  <w:num w:numId="38" w16cid:durableId="816263714">
    <w:abstractNumId w:val="69"/>
  </w:num>
  <w:num w:numId="39" w16cid:durableId="925770962">
    <w:abstractNumId w:val="34"/>
  </w:num>
  <w:num w:numId="40" w16cid:durableId="1813059579">
    <w:abstractNumId w:val="45"/>
  </w:num>
  <w:num w:numId="41" w16cid:durableId="548423686">
    <w:abstractNumId w:val="58"/>
  </w:num>
  <w:num w:numId="42" w16cid:durableId="1438864367">
    <w:abstractNumId w:val="94"/>
  </w:num>
  <w:num w:numId="43" w16cid:durableId="1951282548">
    <w:abstractNumId w:val="83"/>
  </w:num>
  <w:num w:numId="44" w16cid:durableId="69157622">
    <w:abstractNumId w:val="24"/>
  </w:num>
  <w:num w:numId="45" w16cid:durableId="482814150">
    <w:abstractNumId w:val="68"/>
  </w:num>
  <w:num w:numId="46" w16cid:durableId="1044015628">
    <w:abstractNumId w:val="81"/>
  </w:num>
  <w:num w:numId="47" w16cid:durableId="164127439">
    <w:abstractNumId w:val="70"/>
  </w:num>
  <w:num w:numId="48" w16cid:durableId="1447770017">
    <w:abstractNumId w:val="37"/>
  </w:num>
  <w:num w:numId="49" w16cid:durableId="1276140020">
    <w:abstractNumId w:val="41"/>
  </w:num>
  <w:num w:numId="50" w16cid:durableId="925655528">
    <w:abstractNumId w:val="42"/>
  </w:num>
  <w:num w:numId="51" w16cid:durableId="229779797">
    <w:abstractNumId w:val="87"/>
  </w:num>
  <w:num w:numId="52" w16cid:durableId="1660109936">
    <w:abstractNumId w:val="95"/>
  </w:num>
  <w:num w:numId="53" w16cid:durableId="1808427953">
    <w:abstractNumId w:val="96"/>
  </w:num>
  <w:num w:numId="54" w16cid:durableId="1655832855">
    <w:abstractNumId w:val="55"/>
  </w:num>
  <w:num w:numId="55" w16cid:durableId="479074946">
    <w:abstractNumId w:val="21"/>
  </w:num>
  <w:num w:numId="56" w16cid:durableId="1645348925">
    <w:abstractNumId w:val="72"/>
  </w:num>
  <w:num w:numId="57" w16cid:durableId="1575043556">
    <w:abstractNumId w:val="73"/>
  </w:num>
  <w:num w:numId="58" w16cid:durableId="1480996066">
    <w:abstractNumId w:val="13"/>
  </w:num>
  <w:num w:numId="59" w16cid:durableId="2131051012">
    <w:abstractNumId w:val="31"/>
  </w:num>
  <w:num w:numId="60" w16cid:durableId="476655239">
    <w:abstractNumId w:val="89"/>
  </w:num>
  <w:num w:numId="61" w16cid:durableId="2135437177">
    <w:abstractNumId w:val="26"/>
  </w:num>
  <w:num w:numId="62" w16cid:durableId="828902640">
    <w:abstractNumId w:val="46"/>
  </w:num>
  <w:num w:numId="63" w16cid:durableId="1308970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76913892">
    <w:abstractNumId w:val="50"/>
  </w:num>
  <w:num w:numId="65" w16cid:durableId="465244123">
    <w:abstractNumId w:val="88"/>
  </w:num>
  <w:num w:numId="66" w16cid:durableId="1244070456">
    <w:abstractNumId w:val="29"/>
  </w:num>
  <w:num w:numId="67" w16cid:durableId="301693858">
    <w:abstractNumId w:val="93"/>
  </w:num>
  <w:num w:numId="68" w16cid:durableId="743645224">
    <w:abstractNumId w:val="49"/>
  </w:num>
  <w:num w:numId="69" w16cid:durableId="1954090669">
    <w:abstractNumId w:val="82"/>
  </w:num>
  <w:num w:numId="70" w16cid:durableId="836723885">
    <w:abstractNumId w:val="98"/>
  </w:num>
  <w:num w:numId="71" w16cid:durableId="383985074">
    <w:abstractNumId w:val="77"/>
  </w:num>
  <w:num w:numId="72" w16cid:durableId="799346375">
    <w:abstractNumId w:val="84"/>
  </w:num>
  <w:num w:numId="73" w16cid:durableId="547382199">
    <w:abstractNumId w:val="36"/>
  </w:num>
  <w:num w:numId="74" w16cid:durableId="1793745710">
    <w:abstractNumId w:val="20"/>
  </w:num>
  <w:num w:numId="75" w16cid:durableId="848325848">
    <w:abstractNumId w:val="90"/>
  </w:num>
  <w:num w:numId="76" w16cid:durableId="921834039">
    <w:abstractNumId w:val="75"/>
  </w:num>
  <w:num w:numId="77" w16cid:durableId="363680294">
    <w:abstractNumId w:val="48"/>
  </w:num>
  <w:num w:numId="78" w16cid:durableId="297223005">
    <w:abstractNumId w:val="92"/>
  </w:num>
  <w:num w:numId="79" w16cid:durableId="1431505422">
    <w:abstractNumId w:val="39"/>
  </w:num>
  <w:num w:numId="80" w16cid:durableId="57412485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1518253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62342642">
    <w:abstractNumId w:val="32"/>
  </w:num>
  <w:num w:numId="83" w16cid:durableId="141612446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83069840">
    <w:abstractNumId w:val="44"/>
  </w:num>
  <w:num w:numId="85" w16cid:durableId="1497502938">
    <w:abstractNumId w:val="60"/>
  </w:num>
  <w:num w:numId="86" w16cid:durableId="689334195">
    <w:abstractNumId w:val="52"/>
  </w:num>
  <w:num w:numId="87" w16cid:durableId="324237803">
    <w:abstractNumId w:val="80"/>
  </w:num>
  <w:num w:numId="88" w16cid:durableId="1549417696">
    <w:abstractNumId w:val="1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69E"/>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6D0A"/>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6B13"/>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4FD"/>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587"/>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73"/>
    <w:rsid w:val="0021144C"/>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D88"/>
    <w:rsid w:val="00262F10"/>
    <w:rsid w:val="00263647"/>
    <w:rsid w:val="00263AA7"/>
    <w:rsid w:val="00264060"/>
    <w:rsid w:val="00265028"/>
    <w:rsid w:val="00265F42"/>
    <w:rsid w:val="00266B75"/>
    <w:rsid w:val="00266D61"/>
    <w:rsid w:val="002673C4"/>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0F7"/>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466"/>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79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6F8"/>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1FBC"/>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642"/>
    <w:rsid w:val="00484807"/>
    <w:rsid w:val="00485094"/>
    <w:rsid w:val="0048512E"/>
    <w:rsid w:val="00485906"/>
    <w:rsid w:val="00485AFA"/>
    <w:rsid w:val="00485B90"/>
    <w:rsid w:val="00486F08"/>
    <w:rsid w:val="004871B3"/>
    <w:rsid w:val="00487339"/>
    <w:rsid w:val="004873BA"/>
    <w:rsid w:val="004874D2"/>
    <w:rsid w:val="00487A72"/>
    <w:rsid w:val="00487FE2"/>
    <w:rsid w:val="00490062"/>
    <w:rsid w:val="00490303"/>
    <w:rsid w:val="0049050E"/>
    <w:rsid w:val="004908F8"/>
    <w:rsid w:val="00490DD6"/>
    <w:rsid w:val="0049147C"/>
    <w:rsid w:val="00491588"/>
    <w:rsid w:val="00491F93"/>
    <w:rsid w:val="004925DB"/>
    <w:rsid w:val="004928DB"/>
    <w:rsid w:val="004932F2"/>
    <w:rsid w:val="00493BAB"/>
    <w:rsid w:val="004954B6"/>
    <w:rsid w:val="004964B4"/>
    <w:rsid w:val="00496965"/>
    <w:rsid w:val="00497DB2"/>
    <w:rsid w:val="004A15C7"/>
    <w:rsid w:val="004A1656"/>
    <w:rsid w:val="004A1BDF"/>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09A5"/>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2AD"/>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40F"/>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4D62"/>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292E"/>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C74"/>
    <w:rsid w:val="00657DA4"/>
    <w:rsid w:val="0066088D"/>
    <w:rsid w:val="006609DC"/>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47D08"/>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BBD"/>
    <w:rsid w:val="00771C91"/>
    <w:rsid w:val="00771EFE"/>
    <w:rsid w:val="00772011"/>
    <w:rsid w:val="00772A70"/>
    <w:rsid w:val="007738DC"/>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31A"/>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0F0"/>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35E"/>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6676B"/>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51B"/>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44B"/>
    <w:rsid w:val="00AD272B"/>
    <w:rsid w:val="00AD272C"/>
    <w:rsid w:val="00AD27EB"/>
    <w:rsid w:val="00AD2CC5"/>
    <w:rsid w:val="00AD3254"/>
    <w:rsid w:val="00AD3356"/>
    <w:rsid w:val="00AD3C88"/>
    <w:rsid w:val="00AD4515"/>
    <w:rsid w:val="00AD4A48"/>
    <w:rsid w:val="00AD4E4F"/>
    <w:rsid w:val="00AD50CE"/>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9C4"/>
    <w:rsid w:val="00AE7C14"/>
    <w:rsid w:val="00AF0E44"/>
    <w:rsid w:val="00AF1494"/>
    <w:rsid w:val="00AF170D"/>
    <w:rsid w:val="00AF18CC"/>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2A89"/>
    <w:rsid w:val="00B3430D"/>
    <w:rsid w:val="00B350A9"/>
    <w:rsid w:val="00B3536F"/>
    <w:rsid w:val="00B3571D"/>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2B69"/>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1C9F"/>
    <w:rsid w:val="00BE232D"/>
    <w:rsid w:val="00BE23EB"/>
    <w:rsid w:val="00BE2A81"/>
    <w:rsid w:val="00BE388A"/>
    <w:rsid w:val="00BE3929"/>
    <w:rsid w:val="00BE3A28"/>
    <w:rsid w:val="00BE4E9B"/>
    <w:rsid w:val="00BE571A"/>
    <w:rsid w:val="00BE59E1"/>
    <w:rsid w:val="00BE5AE7"/>
    <w:rsid w:val="00BE5D1D"/>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6EC"/>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013"/>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2E28"/>
    <w:rsid w:val="00CF4E23"/>
    <w:rsid w:val="00CF5349"/>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3A"/>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270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0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2926"/>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5DB"/>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DE3"/>
    <w:rsid w:val="00EC0EF4"/>
    <w:rsid w:val="00EC23F9"/>
    <w:rsid w:val="00EC365A"/>
    <w:rsid w:val="00EC47BF"/>
    <w:rsid w:val="00EC4CC4"/>
    <w:rsid w:val="00EC4D25"/>
    <w:rsid w:val="00EC576C"/>
    <w:rsid w:val="00EC62AA"/>
    <w:rsid w:val="00EC7A66"/>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5AC"/>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07"/>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634"/>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0C4"/>
    <w:rsid w:val="00FF2345"/>
    <w:rsid w:val="00FF2E42"/>
    <w:rsid w:val="00FF33F8"/>
    <w:rsid w:val="00FF3A2F"/>
    <w:rsid w:val="00FF42AB"/>
    <w:rsid w:val="00FF54B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png"/><Relationship Id="rId39" Type="http://schemas.openxmlformats.org/officeDocument/2006/relationships/header" Target="header9.xml"/><Relationship Id="rId21" Type="http://schemas.openxmlformats.org/officeDocument/2006/relationships/header" Target="header7.xml"/><Relationship Id="rId34" Type="http://schemas.openxmlformats.org/officeDocument/2006/relationships/hyperlink" Target="http://www.funduszeue.wzp.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29" Type="http://schemas.openxmlformats.org/officeDocument/2006/relationships/image" Target="media/image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image" Target="media/image4.png"/><Relationship Id="rId32" Type="http://schemas.openxmlformats.org/officeDocument/2006/relationships/image" Target="media/image10.jpeg"/><Relationship Id="rId37" Type="http://schemas.openxmlformats.org/officeDocument/2006/relationships/header" Target="header8.xml"/><Relationship Id="rId40" Type="http://schemas.openxmlformats.org/officeDocument/2006/relationships/hyperlink" Target="http://www.sl.gofin.pl/ustawa-z-dnia-29091994-r-o-rachunkowosci,i1n5pnz03,1.htm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hyperlink" Target="http://www.mapadotacji.gov.pl" TargetMode="External"/><Relationship Id="rId36" Type="http://schemas.openxmlformats.org/officeDocument/2006/relationships/hyperlink" Target="https://funduszeue.wzp.pl/poradniki_lista/zasady-komunikacji/" TargetMode="External"/><Relationship Id="rId10" Type="http://schemas.openxmlformats.org/officeDocument/2006/relationships/hyperlink" Target="mailto:EMPL-B5-UNIT@ec.europa.eu" TargetMode="External"/><Relationship Id="rId19" Type="http://schemas.openxmlformats.org/officeDocument/2006/relationships/header" Target="header5.xm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1.xml"/><Relationship Id="rId22" Type="http://schemas.openxmlformats.org/officeDocument/2006/relationships/image" Target="media/image2.png"/><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hyperlink" Target="http://www.mapadotacji.gov.pl" TargetMode="External"/><Relationship Id="rId33" Type="http://schemas.openxmlformats.org/officeDocument/2006/relationships/hyperlink" Target="http://www.funduszeeuropejskie.gov.pl" TargetMode="External"/><Relationship Id="rId38"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980BA-A1EF-482C-811B-674EF795B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22101</Words>
  <Characters>132610</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154403</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Heropolitańska Karolina</cp:lastModifiedBy>
  <cp:revision>3</cp:revision>
  <cp:lastPrinted>2025-08-08T08:53:00Z</cp:lastPrinted>
  <dcterms:created xsi:type="dcterms:W3CDTF">2025-09-10T06:59:00Z</dcterms:created>
  <dcterms:modified xsi:type="dcterms:W3CDTF">2025-09-11T09:42:00Z</dcterms:modified>
</cp:coreProperties>
</file>